
<file path=[Content_Types].xml><?xml version="1.0" encoding="utf-8"?>
<Types xmlns="http://schemas.openxmlformats.org/package/2006/content-types">
  <Default Extension="bin" ContentType="application/vnd.openxmlformats-officedocument.oleObject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D7326F" w14:textId="1816CFA0" w:rsidR="00B425A5" w:rsidRPr="00B425A5" w:rsidRDefault="00B425A5" w:rsidP="00B425A5">
      <w:pPr>
        <w:tabs>
          <w:tab w:val="left" w:pos="-1980"/>
          <w:tab w:val="left" w:pos="0"/>
          <w:tab w:val="left" w:pos="8931"/>
        </w:tabs>
        <w:spacing w:line="280" w:lineRule="atLeast"/>
        <w:jc w:val="center"/>
        <w:rPr>
          <w:rFonts w:ascii="Arial" w:hAnsi="Arial" w:cs="Arial"/>
          <w:b/>
          <w:bCs/>
          <w:sz w:val="22"/>
          <w:szCs w:val="22"/>
          <w:u w:val="single"/>
        </w:rPr>
      </w:pPr>
      <w:bookmarkStart w:id="0" w:name="_Hlk206677947"/>
      <w:r w:rsidRPr="00B425A5">
        <w:rPr>
          <w:rFonts w:ascii="Arial" w:hAnsi="Arial" w:cs="Arial"/>
          <w:b/>
          <w:bCs/>
          <w:sz w:val="22"/>
          <w:szCs w:val="22"/>
          <w:u w:val="single"/>
        </w:rPr>
        <w:t>Příloha 2</w:t>
      </w:r>
    </w:p>
    <w:p w14:paraId="29AD05A7" w14:textId="77777777" w:rsidR="00B425A5" w:rsidRDefault="00B425A5" w:rsidP="00B425A5">
      <w:pPr>
        <w:tabs>
          <w:tab w:val="left" w:pos="-1980"/>
          <w:tab w:val="left" w:pos="0"/>
          <w:tab w:val="left" w:pos="8931"/>
        </w:tabs>
        <w:spacing w:line="280" w:lineRule="atLeast"/>
        <w:jc w:val="center"/>
        <w:rPr>
          <w:rFonts w:cs="Arial"/>
          <w:b/>
          <w:sz w:val="24"/>
          <w:u w:val="single"/>
        </w:rPr>
      </w:pPr>
    </w:p>
    <w:p w14:paraId="7E3431E4" w14:textId="77777777" w:rsidR="00B425A5" w:rsidRPr="00B425A5" w:rsidRDefault="00B425A5" w:rsidP="00B425A5">
      <w:pPr>
        <w:tabs>
          <w:tab w:val="left" w:pos="1701"/>
        </w:tabs>
        <w:spacing w:line="276" w:lineRule="auto"/>
        <w:ind w:left="360"/>
        <w:jc w:val="center"/>
        <w:rPr>
          <w:rFonts w:ascii="Arial" w:hAnsi="Arial" w:cs="Arial"/>
          <w:b/>
          <w:bCs/>
          <w:sz w:val="22"/>
          <w:szCs w:val="22"/>
        </w:rPr>
      </w:pPr>
      <w:r w:rsidRPr="00B425A5">
        <w:rPr>
          <w:rFonts w:ascii="Arial" w:hAnsi="Arial" w:cs="Arial"/>
          <w:b/>
          <w:bCs/>
          <w:sz w:val="22"/>
          <w:szCs w:val="22"/>
        </w:rPr>
        <w:t>Technická specifikace předmětu veřejné zakázky</w:t>
      </w:r>
    </w:p>
    <w:bookmarkEnd w:id="0"/>
    <w:p w14:paraId="1B82A658" w14:textId="77777777" w:rsidR="00B425A5" w:rsidRDefault="00B425A5" w:rsidP="00B425A5">
      <w:pPr>
        <w:tabs>
          <w:tab w:val="left" w:pos="-1980"/>
          <w:tab w:val="left" w:pos="0"/>
          <w:tab w:val="left" w:pos="8931"/>
        </w:tabs>
        <w:spacing w:line="280" w:lineRule="atLeast"/>
        <w:jc w:val="center"/>
        <w:rPr>
          <w:rFonts w:cs="Arial"/>
          <w:b/>
          <w:sz w:val="24"/>
          <w:u w:val="single"/>
        </w:rPr>
      </w:pPr>
    </w:p>
    <w:p w14:paraId="68B07722" w14:textId="77777777" w:rsidR="00B425A5" w:rsidRDefault="00B425A5" w:rsidP="00B425A5">
      <w:pPr>
        <w:tabs>
          <w:tab w:val="left" w:pos="6521"/>
        </w:tabs>
        <w:spacing w:before="120" w:after="120"/>
        <w:ind w:left="420"/>
        <w:rPr>
          <w:rFonts w:ascii="Arial" w:hAnsi="Arial" w:cs="Arial"/>
          <w:b/>
          <w:caps/>
          <w:sz w:val="22"/>
          <w:szCs w:val="22"/>
        </w:rPr>
      </w:pPr>
    </w:p>
    <w:p w14:paraId="71A3CA8B" w14:textId="329DBEE0" w:rsidR="00E32CCE" w:rsidRPr="001C7347" w:rsidRDefault="00E32CCE" w:rsidP="00E91F14">
      <w:pPr>
        <w:numPr>
          <w:ilvl w:val="0"/>
          <w:numId w:val="2"/>
        </w:numPr>
        <w:tabs>
          <w:tab w:val="left" w:pos="6521"/>
        </w:tabs>
        <w:spacing w:before="120" w:after="120"/>
        <w:rPr>
          <w:rFonts w:ascii="Arial" w:hAnsi="Arial" w:cs="Arial"/>
          <w:b/>
          <w:caps/>
          <w:sz w:val="22"/>
          <w:szCs w:val="22"/>
        </w:rPr>
      </w:pPr>
      <w:r w:rsidRPr="001C7347">
        <w:rPr>
          <w:rFonts w:ascii="Arial" w:hAnsi="Arial" w:cs="Arial"/>
          <w:b/>
          <w:caps/>
          <w:sz w:val="22"/>
          <w:szCs w:val="22"/>
        </w:rPr>
        <w:t>Popis předmětu</w:t>
      </w:r>
    </w:p>
    <w:p w14:paraId="339E222B" w14:textId="77777777" w:rsidR="00935598" w:rsidRDefault="00935598" w:rsidP="00D97744">
      <w:pPr>
        <w:jc w:val="both"/>
        <w:rPr>
          <w:rFonts w:ascii="Arial" w:hAnsi="Arial" w:cs="Arial"/>
          <w:sz w:val="22"/>
          <w:szCs w:val="22"/>
        </w:rPr>
      </w:pPr>
    </w:p>
    <w:p w14:paraId="4BD81E59" w14:textId="2CCDC332" w:rsidR="0024754B" w:rsidRDefault="00C47A7E" w:rsidP="00690775">
      <w:pPr>
        <w:tabs>
          <w:tab w:val="left" w:pos="426"/>
        </w:tabs>
        <w:spacing w:after="1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Specifikace se vztahuje na kovově kryt</w:t>
      </w:r>
      <w:r w:rsidR="00ED5AD6">
        <w:rPr>
          <w:rFonts w:ascii="Arial" w:hAnsi="Arial" w:cs="Arial"/>
          <w:sz w:val="22"/>
          <w:szCs w:val="22"/>
        </w:rPr>
        <w:t>é</w:t>
      </w:r>
      <w:r w:rsidR="0024754B">
        <w:rPr>
          <w:rFonts w:ascii="Arial" w:hAnsi="Arial" w:cs="Arial"/>
          <w:sz w:val="22"/>
          <w:szCs w:val="22"/>
        </w:rPr>
        <w:t>, plynem SF</w:t>
      </w:r>
      <w:r w:rsidR="0024754B" w:rsidRPr="00DF3DE2">
        <w:rPr>
          <w:rFonts w:ascii="Arial" w:hAnsi="Arial" w:cs="Arial"/>
          <w:sz w:val="22"/>
          <w:szCs w:val="22"/>
          <w:vertAlign w:val="subscript"/>
        </w:rPr>
        <w:t>6</w:t>
      </w:r>
      <w:r w:rsidR="0024754B">
        <w:rPr>
          <w:rFonts w:ascii="Arial" w:hAnsi="Arial" w:cs="Arial"/>
          <w:sz w:val="22"/>
          <w:szCs w:val="22"/>
        </w:rPr>
        <w:t xml:space="preserve"> izolované moduly rozvaděče HIS 110kV. Jednotlivé moduly obsahují přístrojové vybavení s parametry specifikovanými dále v dokumentu.</w:t>
      </w:r>
    </w:p>
    <w:p w14:paraId="4CABB367" w14:textId="66C9813F" w:rsidR="00690775" w:rsidRDefault="0024754B" w:rsidP="00690775">
      <w:pPr>
        <w:jc w:val="both"/>
        <w:rPr>
          <w:rFonts w:ascii="Arial" w:hAnsi="Arial" w:cs="Arial"/>
          <w:sz w:val="22"/>
          <w:szCs w:val="22"/>
        </w:rPr>
      </w:pPr>
      <w:r w:rsidRPr="0024754B">
        <w:rPr>
          <w:rFonts w:ascii="Arial" w:hAnsi="Arial" w:cs="Arial"/>
          <w:sz w:val="22"/>
          <w:szCs w:val="22"/>
        </w:rPr>
        <w:t>Rozvodna 110 kV</w:t>
      </w:r>
      <w:r w:rsidR="00690775">
        <w:rPr>
          <w:rFonts w:ascii="Arial" w:hAnsi="Arial" w:cs="Arial"/>
          <w:sz w:val="22"/>
          <w:szCs w:val="22"/>
        </w:rPr>
        <w:t xml:space="preserve"> bude v zapojení typu „H“ a</w:t>
      </w:r>
      <w:r w:rsidRPr="0024754B">
        <w:rPr>
          <w:rFonts w:ascii="Arial" w:hAnsi="Arial" w:cs="Arial"/>
          <w:sz w:val="22"/>
          <w:szCs w:val="22"/>
        </w:rPr>
        <w:t xml:space="preserve"> bude provedena jako HIS</w:t>
      </w:r>
      <w:r w:rsidR="00690775">
        <w:rPr>
          <w:rFonts w:ascii="Arial" w:hAnsi="Arial" w:cs="Arial"/>
          <w:sz w:val="22"/>
          <w:szCs w:val="22"/>
        </w:rPr>
        <w:t xml:space="preserve"> technologie. D</w:t>
      </w:r>
      <w:r w:rsidRPr="0024754B">
        <w:rPr>
          <w:rFonts w:ascii="Arial" w:hAnsi="Arial" w:cs="Arial"/>
          <w:sz w:val="22"/>
          <w:szCs w:val="22"/>
        </w:rPr>
        <w:t>vě vývodová pole a dvě pole transformátorů</w:t>
      </w:r>
      <w:r w:rsidR="00690775">
        <w:rPr>
          <w:rFonts w:ascii="Arial" w:hAnsi="Arial" w:cs="Arial"/>
          <w:sz w:val="22"/>
          <w:szCs w:val="22"/>
        </w:rPr>
        <w:t xml:space="preserve"> budou v provedení HIS</w:t>
      </w:r>
      <w:r w:rsidR="00527EEB">
        <w:rPr>
          <w:rFonts w:ascii="Arial" w:hAnsi="Arial" w:cs="Arial"/>
          <w:sz w:val="22"/>
          <w:szCs w:val="22"/>
        </w:rPr>
        <w:t xml:space="preserve"> třípólových modulů</w:t>
      </w:r>
      <w:r w:rsidR="00690775">
        <w:rPr>
          <w:rFonts w:ascii="Arial" w:hAnsi="Arial" w:cs="Arial"/>
          <w:sz w:val="22"/>
          <w:szCs w:val="22"/>
        </w:rPr>
        <w:t>, tyto moduly jsou předmětem</w:t>
      </w:r>
      <w:r w:rsidR="00527EEB">
        <w:rPr>
          <w:rFonts w:ascii="Arial" w:hAnsi="Arial" w:cs="Arial"/>
          <w:sz w:val="22"/>
          <w:szCs w:val="22"/>
        </w:rPr>
        <w:t xml:space="preserve"> </w:t>
      </w:r>
      <w:r w:rsidR="00690775">
        <w:rPr>
          <w:rFonts w:ascii="Arial" w:hAnsi="Arial" w:cs="Arial"/>
          <w:sz w:val="22"/>
          <w:szCs w:val="22"/>
        </w:rPr>
        <w:t>poptávky. Podélné dělení bude obsahovat přípojnici realizovanou trubkovým vodičem a dvěma pantografovými odpojovači. Podélné dělení není předmětem poptávky.</w:t>
      </w:r>
    </w:p>
    <w:p w14:paraId="52766A3F" w14:textId="77777777" w:rsidR="0024754B" w:rsidRPr="00690775" w:rsidRDefault="0024754B" w:rsidP="00690775">
      <w:pPr>
        <w:spacing w:after="200" w:line="276" w:lineRule="auto"/>
        <w:rPr>
          <w:rFonts w:ascii="Arial" w:hAnsi="Arial" w:cs="Arial"/>
          <w:sz w:val="22"/>
          <w:szCs w:val="22"/>
        </w:rPr>
      </w:pPr>
    </w:p>
    <w:p w14:paraId="4F86C902" w14:textId="77777777" w:rsidR="00E32CCE" w:rsidRPr="001C7347" w:rsidRDefault="00B66614" w:rsidP="00E91F14">
      <w:pPr>
        <w:numPr>
          <w:ilvl w:val="0"/>
          <w:numId w:val="2"/>
        </w:numPr>
        <w:tabs>
          <w:tab w:val="left" w:pos="6521"/>
        </w:tabs>
        <w:spacing w:before="120" w:after="120"/>
        <w:rPr>
          <w:rFonts w:ascii="Arial" w:hAnsi="Arial" w:cs="Arial"/>
          <w:b/>
          <w:caps/>
          <w:sz w:val="22"/>
          <w:szCs w:val="22"/>
        </w:rPr>
      </w:pPr>
      <w:r>
        <w:rPr>
          <w:rFonts w:ascii="Arial" w:hAnsi="Arial" w:cs="Arial"/>
          <w:b/>
          <w:caps/>
          <w:sz w:val="22"/>
          <w:szCs w:val="22"/>
        </w:rPr>
        <w:t>Vš</w:t>
      </w:r>
      <w:r w:rsidR="00E32CCE" w:rsidRPr="001C7347">
        <w:rPr>
          <w:rFonts w:ascii="Arial" w:hAnsi="Arial" w:cs="Arial"/>
          <w:b/>
          <w:caps/>
          <w:sz w:val="22"/>
          <w:szCs w:val="22"/>
        </w:rPr>
        <w:t>eobecné po</w:t>
      </w:r>
      <w:r>
        <w:rPr>
          <w:rFonts w:ascii="Arial" w:hAnsi="Arial" w:cs="Arial"/>
          <w:b/>
          <w:caps/>
          <w:sz w:val="22"/>
          <w:szCs w:val="22"/>
        </w:rPr>
        <w:t>ž</w:t>
      </w:r>
      <w:r w:rsidR="00E32CCE" w:rsidRPr="001C7347">
        <w:rPr>
          <w:rFonts w:ascii="Arial" w:hAnsi="Arial" w:cs="Arial"/>
          <w:b/>
          <w:caps/>
          <w:sz w:val="22"/>
          <w:szCs w:val="22"/>
        </w:rPr>
        <w:t>adavky</w:t>
      </w:r>
    </w:p>
    <w:p w14:paraId="00DA2799" w14:textId="77777777" w:rsidR="00E32CCE" w:rsidRPr="00390CB7" w:rsidRDefault="00E32CCE" w:rsidP="00E91F14">
      <w:pPr>
        <w:numPr>
          <w:ilvl w:val="1"/>
          <w:numId w:val="2"/>
        </w:numPr>
        <w:tabs>
          <w:tab w:val="left" w:pos="6521"/>
        </w:tabs>
        <w:spacing w:before="120" w:after="120"/>
        <w:rPr>
          <w:rFonts w:ascii="Arial" w:hAnsi="Arial" w:cs="Arial"/>
          <w:b/>
          <w:sz w:val="22"/>
          <w:szCs w:val="22"/>
        </w:rPr>
      </w:pPr>
      <w:r w:rsidRPr="00390CB7">
        <w:rPr>
          <w:rFonts w:ascii="Arial" w:hAnsi="Arial" w:cs="Arial"/>
          <w:b/>
          <w:sz w:val="22"/>
          <w:szCs w:val="22"/>
        </w:rPr>
        <w:t>Normy a předpisy</w:t>
      </w:r>
    </w:p>
    <w:p w14:paraId="4C2DD234" w14:textId="6FBD636D" w:rsidR="009E446D" w:rsidRPr="00AB6E36" w:rsidRDefault="00690775" w:rsidP="00621C5E">
      <w:pPr>
        <w:tabs>
          <w:tab w:val="left" w:pos="425"/>
        </w:tabs>
        <w:spacing w:after="6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Moduly</w:t>
      </w:r>
      <w:r w:rsidR="0055330E">
        <w:rPr>
          <w:rFonts w:ascii="Arial" w:hAnsi="Arial" w:cs="Arial"/>
          <w:sz w:val="22"/>
          <w:szCs w:val="22"/>
        </w:rPr>
        <w:t xml:space="preserve"> </w:t>
      </w:r>
      <w:r w:rsidR="00E32CCE" w:rsidRPr="00F54D61">
        <w:rPr>
          <w:rFonts w:ascii="Arial" w:hAnsi="Arial" w:cs="Arial"/>
          <w:sz w:val="22"/>
          <w:szCs w:val="22"/>
        </w:rPr>
        <w:t>musí splňovat požadavky těchto norem</w:t>
      </w:r>
      <w:r w:rsidR="006E35D8">
        <w:rPr>
          <w:rFonts w:ascii="Arial" w:hAnsi="Arial" w:cs="Arial"/>
          <w:sz w:val="22"/>
          <w:szCs w:val="22"/>
        </w:rPr>
        <w:t>:</w:t>
      </w:r>
    </w:p>
    <w:tbl>
      <w:tblPr>
        <w:tblW w:w="95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942"/>
        <w:gridCol w:w="6627"/>
      </w:tblGrid>
      <w:tr w:rsidR="00D44A23" w:rsidRPr="00F54D61" w14:paraId="0F046CBD" w14:textId="77777777" w:rsidTr="00DF3DE2">
        <w:trPr>
          <w:trHeight w:val="375"/>
          <w:jc w:val="center"/>
        </w:trPr>
        <w:tc>
          <w:tcPr>
            <w:tcW w:w="2942" w:type="dxa"/>
            <w:vAlign w:val="center"/>
          </w:tcPr>
          <w:p w14:paraId="14E5E285" w14:textId="77777777" w:rsidR="00D44A23" w:rsidRPr="00481E2E" w:rsidRDefault="00D44A23">
            <w:pPr>
              <w:rPr>
                <w:rFonts w:ascii="Arial" w:hAnsi="Arial" w:cs="Arial"/>
                <w:sz w:val="22"/>
                <w:szCs w:val="22"/>
              </w:rPr>
            </w:pPr>
            <w:r w:rsidRPr="00481E2E">
              <w:rPr>
                <w:rFonts w:ascii="Arial" w:hAnsi="Arial" w:cs="Arial"/>
                <w:sz w:val="22"/>
                <w:szCs w:val="22"/>
              </w:rPr>
              <w:t>ČSN 33 2000-4-41</w:t>
            </w:r>
            <w:r w:rsidR="0024372C">
              <w:rPr>
                <w:rFonts w:ascii="Arial" w:hAnsi="Arial" w:cs="Arial"/>
                <w:sz w:val="22"/>
                <w:szCs w:val="22"/>
              </w:rPr>
              <w:t xml:space="preserve"> ed.3</w:t>
            </w:r>
          </w:p>
        </w:tc>
        <w:tc>
          <w:tcPr>
            <w:tcW w:w="6627" w:type="dxa"/>
          </w:tcPr>
          <w:p w14:paraId="522FCE26" w14:textId="77777777" w:rsidR="00D44A23" w:rsidRPr="00481E2E" w:rsidRDefault="00D44A23">
            <w:pPr>
              <w:rPr>
                <w:rFonts w:ascii="Arial" w:hAnsi="Arial" w:cs="Arial"/>
                <w:sz w:val="22"/>
                <w:szCs w:val="22"/>
              </w:rPr>
            </w:pPr>
            <w:r w:rsidRPr="00481E2E">
              <w:rPr>
                <w:rFonts w:ascii="Arial" w:hAnsi="Arial" w:cs="Arial"/>
                <w:sz w:val="22"/>
                <w:szCs w:val="22"/>
              </w:rPr>
              <w:t>Elektrotechnické předpisy - Elektrická zařízení - Část 4: Bezpečnost - Kapitola 41: Ochrana před úrazem elektrickým proudem</w:t>
            </w:r>
          </w:p>
        </w:tc>
      </w:tr>
      <w:tr w:rsidR="00D44A23" w:rsidRPr="00F54D61" w14:paraId="2CA969D5" w14:textId="77777777" w:rsidTr="00DF3DE2">
        <w:trPr>
          <w:trHeight w:val="375"/>
          <w:jc w:val="center"/>
        </w:trPr>
        <w:tc>
          <w:tcPr>
            <w:tcW w:w="2942" w:type="dxa"/>
            <w:vAlign w:val="center"/>
          </w:tcPr>
          <w:p w14:paraId="37CC3579" w14:textId="77777777" w:rsidR="00D44A23" w:rsidRPr="00481E2E" w:rsidRDefault="00D44A23">
            <w:pPr>
              <w:rPr>
                <w:rFonts w:ascii="Arial" w:hAnsi="Arial" w:cs="Arial"/>
                <w:sz w:val="22"/>
                <w:szCs w:val="22"/>
              </w:rPr>
            </w:pPr>
            <w:r w:rsidRPr="00481E2E">
              <w:rPr>
                <w:rFonts w:ascii="Arial" w:hAnsi="Arial" w:cs="Arial"/>
                <w:sz w:val="22"/>
                <w:szCs w:val="22"/>
              </w:rPr>
              <w:t>ČSN EN 60137</w:t>
            </w:r>
            <w:r w:rsidR="0024372C">
              <w:rPr>
                <w:rFonts w:ascii="Arial" w:hAnsi="Arial" w:cs="Arial"/>
                <w:sz w:val="22"/>
                <w:szCs w:val="22"/>
              </w:rPr>
              <w:t xml:space="preserve"> ed.4</w:t>
            </w:r>
          </w:p>
        </w:tc>
        <w:tc>
          <w:tcPr>
            <w:tcW w:w="6627" w:type="dxa"/>
          </w:tcPr>
          <w:p w14:paraId="302C403E" w14:textId="77777777" w:rsidR="00D44A23" w:rsidRPr="00481E2E" w:rsidRDefault="00D44A23">
            <w:pPr>
              <w:rPr>
                <w:rFonts w:ascii="Arial" w:hAnsi="Arial" w:cs="Arial"/>
                <w:sz w:val="22"/>
                <w:szCs w:val="22"/>
              </w:rPr>
            </w:pPr>
            <w:r w:rsidRPr="00481E2E">
              <w:rPr>
                <w:rFonts w:ascii="Arial" w:hAnsi="Arial" w:cs="Arial"/>
                <w:sz w:val="22"/>
                <w:szCs w:val="22"/>
              </w:rPr>
              <w:t>Izolační průchodky pro střídavé napětí nad 1 000 V</w:t>
            </w:r>
          </w:p>
        </w:tc>
      </w:tr>
      <w:tr w:rsidR="00D44A23" w:rsidRPr="00F54D61" w14:paraId="114EB85F" w14:textId="77777777" w:rsidTr="00DF3DE2">
        <w:trPr>
          <w:trHeight w:val="375"/>
          <w:jc w:val="center"/>
        </w:trPr>
        <w:tc>
          <w:tcPr>
            <w:tcW w:w="2942" w:type="dxa"/>
            <w:vAlign w:val="center"/>
          </w:tcPr>
          <w:p w14:paraId="65D8AB47" w14:textId="77777777" w:rsidR="00766C2E" w:rsidRPr="00DF3DE2" w:rsidRDefault="00766C2E" w:rsidP="00DF3DE2">
            <w:pPr>
              <w:rPr>
                <w:rFonts w:ascii="Arial" w:hAnsi="Arial" w:cs="Arial"/>
                <w:sz w:val="22"/>
                <w:szCs w:val="22"/>
              </w:rPr>
            </w:pPr>
            <w:hyperlink r:id="rId11" w:tooltip="Detailní info" w:history="1">
              <w:r w:rsidRPr="00DF3DE2">
                <w:rPr>
                  <w:rFonts w:ascii="Arial" w:hAnsi="Arial" w:cs="Arial"/>
                  <w:sz w:val="22"/>
                  <w:szCs w:val="22"/>
                </w:rPr>
                <w:t>ČSN EN IEC 60376 ed. 2</w:t>
              </w:r>
            </w:hyperlink>
          </w:p>
          <w:p w14:paraId="7A4DEC03" w14:textId="5B702939" w:rsidR="00D44A23" w:rsidRPr="00481E2E" w:rsidRDefault="00D44A23" w:rsidP="00173899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627" w:type="dxa"/>
          </w:tcPr>
          <w:p w14:paraId="1A6434EA" w14:textId="78EA59A7" w:rsidR="00D44A23" w:rsidRPr="00481E2E" w:rsidRDefault="00173899" w:rsidP="00173899">
            <w:pPr>
              <w:rPr>
                <w:rFonts w:ascii="Arial" w:hAnsi="Arial" w:cs="Arial"/>
                <w:sz w:val="22"/>
                <w:szCs w:val="22"/>
              </w:rPr>
            </w:pPr>
            <w:r w:rsidRPr="00DF3DE2">
              <w:rPr>
                <w:rFonts w:ascii="Arial" w:hAnsi="Arial" w:cs="Arial"/>
                <w:sz w:val="22"/>
                <w:szCs w:val="22"/>
              </w:rPr>
              <w:t>Specifikace fluoridu sírového (SF6) technického stupně čistoty a doplňkových plynů pro použití v jeho směsích v elektrických zařízeních</w:t>
            </w:r>
          </w:p>
        </w:tc>
      </w:tr>
      <w:tr w:rsidR="00D44A23" w:rsidRPr="00F54D61" w14:paraId="09BDD103" w14:textId="77777777" w:rsidTr="00DF3DE2">
        <w:trPr>
          <w:trHeight w:val="375"/>
          <w:jc w:val="center"/>
        </w:trPr>
        <w:tc>
          <w:tcPr>
            <w:tcW w:w="2942" w:type="dxa"/>
            <w:vAlign w:val="center"/>
          </w:tcPr>
          <w:p w14:paraId="1403D34E" w14:textId="77777777" w:rsidR="00D44A23" w:rsidRPr="00481E2E" w:rsidRDefault="00D44A23">
            <w:pPr>
              <w:rPr>
                <w:rFonts w:ascii="Arial" w:hAnsi="Arial" w:cs="Arial"/>
                <w:sz w:val="22"/>
                <w:szCs w:val="22"/>
              </w:rPr>
            </w:pPr>
            <w:r w:rsidRPr="00481E2E">
              <w:rPr>
                <w:rFonts w:ascii="Arial" w:hAnsi="Arial" w:cs="Arial"/>
                <w:sz w:val="22"/>
                <w:szCs w:val="22"/>
              </w:rPr>
              <w:t>ČSN EN 60</w:t>
            </w:r>
            <w:r w:rsidR="0024372C">
              <w:rPr>
                <w:rFonts w:ascii="Arial" w:hAnsi="Arial" w:cs="Arial"/>
                <w:sz w:val="22"/>
                <w:szCs w:val="22"/>
              </w:rPr>
              <w:t> </w:t>
            </w:r>
            <w:r w:rsidRPr="00481E2E">
              <w:rPr>
                <w:rFonts w:ascii="Arial" w:hAnsi="Arial" w:cs="Arial"/>
                <w:sz w:val="22"/>
                <w:szCs w:val="22"/>
              </w:rPr>
              <w:t>447</w:t>
            </w:r>
            <w:r w:rsidR="0024372C">
              <w:rPr>
                <w:rFonts w:ascii="Arial" w:hAnsi="Arial" w:cs="Arial"/>
                <w:sz w:val="22"/>
                <w:szCs w:val="22"/>
              </w:rPr>
              <w:t xml:space="preserve"> ed.2</w:t>
            </w:r>
          </w:p>
        </w:tc>
        <w:tc>
          <w:tcPr>
            <w:tcW w:w="6627" w:type="dxa"/>
          </w:tcPr>
          <w:p w14:paraId="71CE130D" w14:textId="77777777" w:rsidR="00D44A23" w:rsidRPr="00481E2E" w:rsidRDefault="00D44A23">
            <w:pPr>
              <w:rPr>
                <w:rFonts w:ascii="Arial" w:hAnsi="Arial" w:cs="Arial"/>
                <w:sz w:val="22"/>
                <w:szCs w:val="22"/>
              </w:rPr>
            </w:pPr>
            <w:r w:rsidRPr="00481E2E">
              <w:rPr>
                <w:rFonts w:ascii="Arial" w:hAnsi="Arial" w:cs="Arial"/>
                <w:sz w:val="22"/>
                <w:szCs w:val="22"/>
              </w:rPr>
              <w:t>Základní a bezpečnostní zásady pro rozhraní člověk-stroj, značení a identifikaci - Zásady pro ovládání</w:t>
            </w:r>
          </w:p>
        </w:tc>
      </w:tr>
      <w:tr w:rsidR="00D44A23" w:rsidRPr="00F54D61" w14:paraId="0B015D1A" w14:textId="77777777" w:rsidTr="00DF3DE2">
        <w:trPr>
          <w:trHeight w:val="375"/>
          <w:jc w:val="center"/>
        </w:trPr>
        <w:tc>
          <w:tcPr>
            <w:tcW w:w="2942" w:type="dxa"/>
            <w:vAlign w:val="center"/>
          </w:tcPr>
          <w:p w14:paraId="52081A29" w14:textId="77777777" w:rsidR="00D44A23" w:rsidRPr="00481E2E" w:rsidRDefault="00D44A23">
            <w:pPr>
              <w:rPr>
                <w:rFonts w:ascii="Arial" w:hAnsi="Arial" w:cs="Arial"/>
                <w:sz w:val="22"/>
                <w:szCs w:val="22"/>
              </w:rPr>
            </w:pPr>
            <w:r w:rsidRPr="00481E2E">
              <w:rPr>
                <w:rFonts w:ascii="Arial" w:hAnsi="Arial" w:cs="Arial"/>
                <w:sz w:val="22"/>
                <w:szCs w:val="22"/>
              </w:rPr>
              <w:t>ČSN EN 61082-1</w:t>
            </w:r>
            <w:r w:rsidR="0024372C">
              <w:rPr>
                <w:rFonts w:ascii="Arial" w:hAnsi="Arial" w:cs="Arial"/>
                <w:sz w:val="22"/>
                <w:szCs w:val="22"/>
              </w:rPr>
              <w:t xml:space="preserve"> ed.3</w:t>
            </w:r>
          </w:p>
        </w:tc>
        <w:tc>
          <w:tcPr>
            <w:tcW w:w="6627" w:type="dxa"/>
          </w:tcPr>
          <w:p w14:paraId="1BE067F8" w14:textId="77777777" w:rsidR="00D44A23" w:rsidRPr="00481E2E" w:rsidRDefault="00D44A23">
            <w:pPr>
              <w:rPr>
                <w:rFonts w:ascii="Arial" w:hAnsi="Arial" w:cs="Arial"/>
                <w:sz w:val="22"/>
                <w:szCs w:val="22"/>
              </w:rPr>
            </w:pPr>
            <w:r w:rsidRPr="00481E2E">
              <w:rPr>
                <w:rFonts w:ascii="Arial" w:hAnsi="Arial" w:cs="Arial"/>
                <w:sz w:val="22"/>
                <w:szCs w:val="22"/>
              </w:rPr>
              <w:t>Zhotovování dokumentů používaných v elektrotechnice - Část 1: Pravidla</w:t>
            </w:r>
          </w:p>
        </w:tc>
      </w:tr>
      <w:tr w:rsidR="00D44A23" w:rsidRPr="00F54D61" w14:paraId="3DE98E03" w14:textId="77777777" w:rsidTr="00DF3DE2">
        <w:trPr>
          <w:trHeight w:val="375"/>
          <w:jc w:val="center"/>
        </w:trPr>
        <w:tc>
          <w:tcPr>
            <w:tcW w:w="2942" w:type="dxa"/>
            <w:vAlign w:val="center"/>
          </w:tcPr>
          <w:p w14:paraId="4E5D7746" w14:textId="77777777" w:rsidR="00D44A23" w:rsidRPr="00481E2E" w:rsidRDefault="00D44A23">
            <w:pPr>
              <w:rPr>
                <w:rFonts w:ascii="Arial" w:hAnsi="Arial" w:cs="Arial"/>
                <w:sz w:val="22"/>
                <w:szCs w:val="22"/>
              </w:rPr>
            </w:pPr>
            <w:r w:rsidRPr="00481E2E">
              <w:rPr>
                <w:rFonts w:ascii="Arial" w:hAnsi="Arial" w:cs="Arial"/>
                <w:sz w:val="22"/>
                <w:szCs w:val="22"/>
              </w:rPr>
              <w:t>ČSN EN 62271 -1</w:t>
            </w:r>
            <w:r w:rsidR="005A5877">
              <w:rPr>
                <w:rFonts w:ascii="Arial" w:hAnsi="Arial" w:cs="Arial"/>
                <w:sz w:val="22"/>
                <w:szCs w:val="22"/>
              </w:rPr>
              <w:t xml:space="preserve"> ed.2</w:t>
            </w:r>
          </w:p>
        </w:tc>
        <w:tc>
          <w:tcPr>
            <w:tcW w:w="6627" w:type="dxa"/>
          </w:tcPr>
          <w:p w14:paraId="72B5A78C" w14:textId="77777777" w:rsidR="00D44A23" w:rsidRPr="00481E2E" w:rsidRDefault="00D44A23">
            <w:pPr>
              <w:rPr>
                <w:rFonts w:ascii="Arial" w:hAnsi="Arial" w:cs="Arial"/>
                <w:sz w:val="22"/>
                <w:szCs w:val="22"/>
              </w:rPr>
            </w:pPr>
            <w:r w:rsidRPr="00481E2E">
              <w:rPr>
                <w:rFonts w:ascii="Arial" w:hAnsi="Arial" w:cs="Arial"/>
                <w:sz w:val="22"/>
                <w:szCs w:val="22"/>
              </w:rPr>
              <w:t>Vysokonapěťová spínací a řídicí zařízení - Část 1: Společná ustanovení</w:t>
            </w:r>
          </w:p>
        </w:tc>
      </w:tr>
      <w:tr w:rsidR="00D44A23" w:rsidRPr="00F54D61" w14:paraId="6E863C9A" w14:textId="77777777" w:rsidTr="00DF3DE2">
        <w:trPr>
          <w:trHeight w:val="375"/>
          <w:jc w:val="center"/>
        </w:trPr>
        <w:tc>
          <w:tcPr>
            <w:tcW w:w="2942" w:type="dxa"/>
            <w:vAlign w:val="center"/>
          </w:tcPr>
          <w:p w14:paraId="43F9CF26" w14:textId="77777777" w:rsidR="00D44A23" w:rsidRPr="00481E2E" w:rsidRDefault="00D44A23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481E2E">
              <w:rPr>
                <w:rFonts w:ascii="Arial" w:hAnsi="Arial" w:cs="Arial"/>
                <w:b/>
                <w:sz w:val="22"/>
                <w:szCs w:val="22"/>
              </w:rPr>
              <w:t>ČSN EN 62271-203</w:t>
            </w:r>
            <w:r w:rsidR="005A5877">
              <w:rPr>
                <w:rFonts w:ascii="Arial" w:hAnsi="Arial" w:cs="Arial"/>
                <w:b/>
                <w:sz w:val="22"/>
                <w:szCs w:val="22"/>
              </w:rPr>
              <w:t xml:space="preserve"> ed.2</w:t>
            </w:r>
          </w:p>
        </w:tc>
        <w:tc>
          <w:tcPr>
            <w:tcW w:w="6627" w:type="dxa"/>
          </w:tcPr>
          <w:p w14:paraId="618CB846" w14:textId="77777777" w:rsidR="00D44A23" w:rsidRPr="00481E2E" w:rsidRDefault="00D44A23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481E2E">
              <w:rPr>
                <w:rFonts w:ascii="Arial" w:hAnsi="Arial" w:cs="Arial"/>
                <w:b/>
                <w:sz w:val="22"/>
                <w:szCs w:val="22"/>
              </w:rPr>
              <w:t>Vysokonapěťová spínací a řídicí zařízení – Část 203: Kovově kryté rozváděče na střídavý proud pro jmenovitá napětí nad 52 kV</w:t>
            </w:r>
          </w:p>
        </w:tc>
      </w:tr>
      <w:tr w:rsidR="004927F9" w:rsidRPr="00F54D61" w14:paraId="486BC05C" w14:textId="77777777" w:rsidTr="00DF3DE2">
        <w:trPr>
          <w:trHeight w:val="375"/>
          <w:jc w:val="center"/>
        </w:trPr>
        <w:tc>
          <w:tcPr>
            <w:tcW w:w="2942" w:type="dxa"/>
            <w:vAlign w:val="center"/>
          </w:tcPr>
          <w:p w14:paraId="4C4BE58C" w14:textId="627642CB" w:rsidR="004927F9" w:rsidRPr="00481E2E" w:rsidRDefault="004927F9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4927F9">
              <w:rPr>
                <w:rFonts w:ascii="Arial" w:hAnsi="Arial" w:cs="Arial"/>
                <w:sz w:val="22"/>
                <w:szCs w:val="22"/>
              </w:rPr>
              <w:t>ČSN EN 62271-205</w:t>
            </w:r>
          </w:p>
        </w:tc>
        <w:tc>
          <w:tcPr>
            <w:tcW w:w="6627" w:type="dxa"/>
          </w:tcPr>
          <w:p w14:paraId="16B21210" w14:textId="60C6A2CE" w:rsidR="004927F9" w:rsidRPr="00481E2E" w:rsidRDefault="004927F9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4927F9">
              <w:rPr>
                <w:rFonts w:ascii="Arial" w:hAnsi="Arial" w:cs="Arial"/>
                <w:sz w:val="22"/>
                <w:szCs w:val="22"/>
              </w:rPr>
              <w:t>Vysokonapěťová spínací a řídicí zařízení - Část 205: Kompaktní rozvodná zařízení na napětí nad 52 kV</w:t>
            </w:r>
          </w:p>
        </w:tc>
      </w:tr>
      <w:tr w:rsidR="00D44A23" w:rsidRPr="00F54D61" w14:paraId="50A8D40A" w14:textId="77777777" w:rsidTr="00DF3DE2">
        <w:trPr>
          <w:trHeight w:val="375"/>
          <w:jc w:val="center"/>
        </w:trPr>
        <w:tc>
          <w:tcPr>
            <w:tcW w:w="2942" w:type="dxa"/>
            <w:vAlign w:val="center"/>
          </w:tcPr>
          <w:p w14:paraId="2ECFE4B8" w14:textId="77777777" w:rsidR="00D44A23" w:rsidRPr="00481E2E" w:rsidRDefault="00D44A23">
            <w:pPr>
              <w:rPr>
                <w:rFonts w:ascii="Arial" w:hAnsi="Arial" w:cs="Arial"/>
                <w:sz w:val="22"/>
                <w:szCs w:val="22"/>
              </w:rPr>
            </w:pPr>
            <w:r w:rsidRPr="00481E2E">
              <w:rPr>
                <w:rFonts w:ascii="Arial" w:hAnsi="Arial" w:cs="Arial"/>
                <w:sz w:val="22"/>
                <w:szCs w:val="22"/>
              </w:rPr>
              <w:t>ČSN EN 62271-100</w:t>
            </w:r>
            <w:r w:rsidR="005A5877">
              <w:rPr>
                <w:rFonts w:ascii="Arial" w:hAnsi="Arial" w:cs="Arial"/>
                <w:sz w:val="22"/>
                <w:szCs w:val="22"/>
              </w:rPr>
              <w:t xml:space="preserve"> ed.2</w:t>
            </w:r>
          </w:p>
        </w:tc>
        <w:tc>
          <w:tcPr>
            <w:tcW w:w="6627" w:type="dxa"/>
          </w:tcPr>
          <w:p w14:paraId="78863B96" w14:textId="77777777" w:rsidR="00D44A23" w:rsidRPr="00481E2E" w:rsidRDefault="00D44A23">
            <w:pPr>
              <w:rPr>
                <w:rFonts w:ascii="Arial" w:hAnsi="Arial" w:cs="Arial"/>
                <w:sz w:val="22"/>
                <w:szCs w:val="22"/>
              </w:rPr>
            </w:pPr>
            <w:r w:rsidRPr="00481E2E">
              <w:rPr>
                <w:rFonts w:ascii="Arial" w:hAnsi="Arial" w:cs="Arial"/>
                <w:sz w:val="22"/>
                <w:szCs w:val="22"/>
              </w:rPr>
              <w:t>Vysokonapěťová spínací a řídicí zařízení - Část 100: Vypínače střídavého proudu</w:t>
            </w:r>
          </w:p>
        </w:tc>
      </w:tr>
      <w:tr w:rsidR="00D44A23" w:rsidRPr="00F54D61" w14:paraId="79292568" w14:textId="77777777" w:rsidTr="00DF3DE2">
        <w:trPr>
          <w:trHeight w:val="375"/>
          <w:jc w:val="center"/>
        </w:trPr>
        <w:tc>
          <w:tcPr>
            <w:tcW w:w="2942" w:type="dxa"/>
            <w:vAlign w:val="center"/>
          </w:tcPr>
          <w:p w14:paraId="77DB68DC" w14:textId="517E55BA" w:rsidR="00D44A23" w:rsidRPr="00481E2E" w:rsidRDefault="00D1401E" w:rsidP="009D6B39">
            <w:pPr>
              <w:rPr>
                <w:rFonts w:ascii="Arial" w:hAnsi="Arial" w:cs="Arial"/>
                <w:sz w:val="22"/>
                <w:szCs w:val="22"/>
              </w:rPr>
            </w:pPr>
            <w:hyperlink r:id="rId12" w:tooltip="Detailní info" w:history="1">
              <w:r w:rsidRPr="00DF3DE2">
                <w:rPr>
                  <w:rFonts w:ascii="Arial" w:hAnsi="Arial" w:cs="Arial"/>
                  <w:sz w:val="22"/>
                  <w:szCs w:val="22"/>
                </w:rPr>
                <w:t>ČSN EN IEC 62271-102 ed.2</w:t>
              </w:r>
            </w:hyperlink>
          </w:p>
        </w:tc>
        <w:tc>
          <w:tcPr>
            <w:tcW w:w="6627" w:type="dxa"/>
          </w:tcPr>
          <w:p w14:paraId="3752A8F9" w14:textId="2FB446CD" w:rsidR="00D44A23" w:rsidRPr="00481E2E" w:rsidRDefault="009D6B39" w:rsidP="009D6B39">
            <w:pPr>
              <w:rPr>
                <w:rFonts w:ascii="Arial" w:hAnsi="Arial" w:cs="Arial"/>
                <w:sz w:val="22"/>
                <w:szCs w:val="22"/>
              </w:rPr>
            </w:pPr>
            <w:r w:rsidRPr="00DF3DE2">
              <w:rPr>
                <w:rFonts w:ascii="Arial" w:hAnsi="Arial" w:cs="Arial"/>
                <w:sz w:val="22"/>
                <w:szCs w:val="22"/>
              </w:rPr>
              <w:t>Vysokonapěťová spínací a řídicí zařízení - Část 102: Odpojovače a uzemňovače střídavého proudu</w:t>
            </w:r>
          </w:p>
        </w:tc>
      </w:tr>
      <w:tr w:rsidR="00D44A23" w:rsidRPr="00F54D61" w14:paraId="30AA73F4" w14:textId="77777777" w:rsidTr="00DF3DE2">
        <w:trPr>
          <w:trHeight w:val="375"/>
          <w:jc w:val="center"/>
        </w:trPr>
        <w:tc>
          <w:tcPr>
            <w:tcW w:w="2942" w:type="dxa"/>
            <w:vAlign w:val="center"/>
          </w:tcPr>
          <w:p w14:paraId="3A8CF587" w14:textId="77777777" w:rsidR="00D44A23" w:rsidRPr="00481E2E" w:rsidRDefault="00D44A23">
            <w:pPr>
              <w:rPr>
                <w:rFonts w:ascii="Arial" w:hAnsi="Arial" w:cs="Arial"/>
                <w:sz w:val="22"/>
                <w:szCs w:val="22"/>
              </w:rPr>
            </w:pPr>
            <w:r w:rsidRPr="00481E2E">
              <w:rPr>
                <w:rFonts w:ascii="Arial" w:hAnsi="Arial" w:cs="Arial"/>
                <w:sz w:val="22"/>
                <w:szCs w:val="22"/>
              </w:rPr>
              <w:t>ČSN EN 60529</w:t>
            </w:r>
          </w:p>
        </w:tc>
        <w:tc>
          <w:tcPr>
            <w:tcW w:w="6627" w:type="dxa"/>
            <w:vAlign w:val="center"/>
          </w:tcPr>
          <w:p w14:paraId="4CB40180" w14:textId="77777777" w:rsidR="00D44A23" w:rsidRPr="00481E2E" w:rsidRDefault="00D44A23" w:rsidP="00A1093B">
            <w:pPr>
              <w:rPr>
                <w:rFonts w:ascii="Arial" w:hAnsi="Arial" w:cs="Arial"/>
                <w:sz w:val="22"/>
                <w:szCs w:val="22"/>
              </w:rPr>
            </w:pPr>
            <w:r w:rsidRPr="00481E2E">
              <w:rPr>
                <w:rFonts w:ascii="Arial" w:hAnsi="Arial" w:cs="Arial"/>
                <w:sz w:val="22"/>
                <w:szCs w:val="22"/>
              </w:rPr>
              <w:t>Stupně ochrany krytem (krytí - IP kód)</w:t>
            </w:r>
          </w:p>
        </w:tc>
      </w:tr>
      <w:tr w:rsidR="00A1093B" w:rsidRPr="007C1638" w14:paraId="068345D8" w14:textId="77777777" w:rsidTr="00DF3DE2">
        <w:trPr>
          <w:trHeight w:val="375"/>
          <w:jc w:val="center"/>
        </w:trPr>
        <w:tc>
          <w:tcPr>
            <w:tcW w:w="2942" w:type="dxa"/>
          </w:tcPr>
          <w:p w14:paraId="162F1310" w14:textId="320CF838" w:rsidR="00A1093B" w:rsidRPr="00A1093B" w:rsidRDefault="00A1093B" w:rsidP="00A1093B">
            <w:pPr>
              <w:rPr>
                <w:rFonts w:ascii="Arial" w:hAnsi="Arial" w:cs="Arial"/>
                <w:sz w:val="22"/>
                <w:szCs w:val="22"/>
              </w:rPr>
            </w:pPr>
            <w:r w:rsidRPr="00A1093B">
              <w:rPr>
                <w:rFonts w:ascii="Arial" w:hAnsi="Arial" w:cs="Arial"/>
                <w:sz w:val="22"/>
                <w:szCs w:val="22"/>
              </w:rPr>
              <w:t>ČSN EN 60099-5</w:t>
            </w:r>
            <w:r w:rsidR="00913E66">
              <w:rPr>
                <w:rFonts w:ascii="Arial" w:hAnsi="Arial" w:cs="Arial"/>
                <w:sz w:val="22"/>
                <w:szCs w:val="22"/>
              </w:rPr>
              <w:t xml:space="preserve"> ed.</w:t>
            </w:r>
            <w:r w:rsidR="000E79E5">
              <w:rPr>
                <w:rFonts w:ascii="Arial" w:hAnsi="Arial" w:cs="Arial"/>
                <w:sz w:val="22"/>
                <w:szCs w:val="22"/>
              </w:rPr>
              <w:t>3</w:t>
            </w:r>
          </w:p>
        </w:tc>
        <w:tc>
          <w:tcPr>
            <w:tcW w:w="6627" w:type="dxa"/>
          </w:tcPr>
          <w:p w14:paraId="26FB01DD" w14:textId="77777777" w:rsidR="00A1093B" w:rsidRPr="00A1093B" w:rsidRDefault="00A1093B" w:rsidP="00A1093B">
            <w:pPr>
              <w:rPr>
                <w:rFonts w:ascii="Arial" w:hAnsi="Arial" w:cs="Arial"/>
                <w:sz w:val="22"/>
                <w:szCs w:val="22"/>
              </w:rPr>
            </w:pPr>
            <w:r w:rsidRPr="00A1093B">
              <w:rPr>
                <w:rFonts w:ascii="Arial" w:hAnsi="Arial" w:cs="Arial"/>
                <w:sz w:val="22"/>
                <w:szCs w:val="22"/>
              </w:rPr>
              <w:t>Svodiče přepětí – Část 5: Doporučení pro volbu a použití</w:t>
            </w:r>
          </w:p>
        </w:tc>
      </w:tr>
      <w:tr w:rsidR="00A1093B" w:rsidRPr="007C1638" w14:paraId="19CEFBF0" w14:textId="77777777" w:rsidTr="00DF3DE2">
        <w:trPr>
          <w:trHeight w:val="375"/>
          <w:jc w:val="center"/>
        </w:trPr>
        <w:tc>
          <w:tcPr>
            <w:tcW w:w="2942" w:type="dxa"/>
          </w:tcPr>
          <w:p w14:paraId="751B18AD" w14:textId="77777777" w:rsidR="00A1093B" w:rsidRPr="00A1093B" w:rsidRDefault="00A1093B" w:rsidP="00A1093B">
            <w:pPr>
              <w:rPr>
                <w:rFonts w:ascii="Arial" w:hAnsi="Arial" w:cs="Arial"/>
                <w:sz w:val="22"/>
                <w:szCs w:val="22"/>
              </w:rPr>
            </w:pPr>
            <w:r w:rsidRPr="00A1093B">
              <w:rPr>
                <w:rFonts w:ascii="Arial" w:hAnsi="Arial" w:cs="Arial"/>
                <w:sz w:val="22"/>
                <w:szCs w:val="22"/>
              </w:rPr>
              <w:t>ČSN EN 60099-4</w:t>
            </w:r>
            <w:r w:rsidR="00913E66">
              <w:rPr>
                <w:rFonts w:ascii="Arial" w:hAnsi="Arial" w:cs="Arial"/>
                <w:sz w:val="22"/>
                <w:szCs w:val="22"/>
              </w:rPr>
              <w:t xml:space="preserve"> ed.3</w:t>
            </w:r>
          </w:p>
        </w:tc>
        <w:tc>
          <w:tcPr>
            <w:tcW w:w="6627" w:type="dxa"/>
          </w:tcPr>
          <w:p w14:paraId="2B8EA14E" w14:textId="77777777" w:rsidR="00A1093B" w:rsidRPr="00A1093B" w:rsidRDefault="00A1093B" w:rsidP="00A1093B">
            <w:pPr>
              <w:pStyle w:val="Zkladntextodsazen2"/>
              <w:spacing w:before="0"/>
              <w:ind w:left="0"/>
              <w:rPr>
                <w:rFonts w:ascii="Arial" w:hAnsi="Arial" w:cs="Arial"/>
                <w:snapToGrid/>
                <w:sz w:val="22"/>
                <w:szCs w:val="22"/>
              </w:rPr>
            </w:pPr>
            <w:r w:rsidRPr="00A1093B">
              <w:rPr>
                <w:rFonts w:ascii="Arial" w:hAnsi="Arial" w:cs="Arial"/>
                <w:snapToGrid/>
                <w:sz w:val="22"/>
                <w:szCs w:val="22"/>
              </w:rPr>
              <w:t>Svodiče přepětí – Část 4: Bezjiškřišťové omezovače přepětí pro soustavy se střídavým napětím</w:t>
            </w:r>
          </w:p>
        </w:tc>
      </w:tr>
    </w:tbl>
    <w:p w14:paraId="34A3EE6B" w14:textId="43B28056" w:rsidR="00E32CCE" w:rsidRDefault="00AB6E36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AB6E36">
        <w:rPr>
          <w:rFonts w:ascii="Arial" w:hAnsi="Arial" w:cs="Arial"/>
          <w:noProof/>
          <w:sz w:val="22"/>
          <w:szCs w:val="22"/>
        </w:rPr>
        <w:t>Nabízen</w:t>
      </w:r>
      <w:r w:rsidR="00690775">
        <w:rPr>
          <w:rFonts w:ascii="Arial" w:hAnsi="Arial" w:cs="Arial"/>
          <w:noProof/>
          <w:sz w:val="22"/>
          <w:szCs w:val="22"/>
        </w:rPr>
        <w:t xml:space="preserve">é moduly </w:t>
      </w:r>
      <w:r w:rsidRPr="00AB6E36">
        <w:rPr>
          <w:rFonts w:ascii="Arial" w:hAnsi="Arial" w:cs="Arial"/>
          <w:noProof/>
          <w:sz w:val="22"/>
          <w:szCs w:val="22"/>
        </w:rPr>
        <w:t>musí splňovat veškeré normy, předpisy, nařízení a zákony platné v ČR</w:t>
      </w:r>
      <w:r w:rsidR="00E32CCE" w:rsidRPr="00F54D61">
        <w:rPr>
          <w:rFonts w:ascii="Arial" w:hAnsi="Arial" w:cs="Arial"/>
          <w:noProof/>
          <w:sz w:val="22"/>
          <w:szCs w:val="22"/>
        </w:rPr>
        <w:t>, i když nejsou výslovně požadovány v této specifikaci.</w:t>
      </w:r>
    </w:p>
    <w:p w14:paraId="0FFE5C9C" w14:textId="77777777" w:rsidR="00EF0581" w:rsidRDefault="00EF0581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p w14:paraId="2C338911" w14:textId="77777777" w:rsidR="00792AF4" w:rsidRDefault="00792AF4" w:rsidP="00722F1B">
      <w:pPr>
        <w:spacing w:before="60"/>
        <w:jc w:val="both"/>
        <w:rPr>
          <w:rFonts w:ascii="Arial" w:hAnsi="Arial" w:cs="Arial"/>
          <w:b/>
          <w:caps/>
          <w:sz w:val="22"/>
          <w:szCs w:val="22"/>
        </w:rPr>
      </w:pPr>
      <w:r>
        <w:rPr>
          <w:rFonts w:ascii="Arial" w:hAnsi="Arial" w:cs="Arial"/>
          <w:b/>
          <w:caps/>
          <w:sz w:val="22"/>
          <w:szCs w:val="22"/>
        </w:rPr>
        <w:lastRenderedPageBreak/>
        <w:br w:type="page"/>
      </w:r>
    </w:p>
    <w:p w14:paraId="501E1416" w14:textId="77777777" w:rsidR="00792AF4" w:rsidRDefault="00792AF4" w:rsidP="00792AF4">
      <w:pPr>
        <w:numPr>
          <w:ilvl w:val="0"/>
          <w:numId w:val="2"/>
        </w:numPr>
        <w:tabs>
          <w:tab w:val="left" w:pos="6521"/>
        </w:tabs>
        <w:spacing w:before="120" w:after="120"/>
        <w:rPr>
          <w:rFonts w:ascii="Arial" w:hAnsi="Arial" w:cs="Arial"/>
          <w:b/>
          <w:caps/>
          <w:sz w:val="22"/>
          <w:szCs w:val="22"/>
        </w:rPr>
      </w:pPr>
      <w:r w:rsidRPr="001C7347">
        <w:rPr>
          <w:rFonts w:ascii="Arial" w:hAnsi="Arial" w:cs="Arial"/>
          <w:b/>
          <w:caps/>
          <w:sz w:val="22"/>
          <w:szCs w:val="22"/>
        </w:rPr>
        <w:lastRenderedPageBreak/>
        <w:t>Upřesňující požadavky</w:t>
      </w:r>
    </w:p>
    <w:p w14:paraId="2CF571B3" w14:textId="77777777" w:rsidR="0055330E" w:rsidRDefault="0055330E" w:rsidP="0055330E">
      <w:pPr>
        <w:tabs>
          <w:tab w:val="left" w:pos="6521"/>
        </w:tabs>
        <w:spacing w:before="120" w:after="120"/>
        <w:ind w:left="420"/>
        <w:rPr>
          <w:rFonts w:ascii="Arial" w:hAnsi="Arial" w:cs="Arial"/>
          <w:b/>
          <w:caps/>
          <w:sz w:val="22"/>
          <w:szCs w:val="22"/>
        </w:rPr>
      </w:pPr>
    </w:p>
    <w:p w14:paraId="5F17B478" w14:textId="77777777" w:rsidR="00506044" w:rsidRDefault="00506044" w:rsidP="00506044">
      <w:pPr>
        <w:pStyle w:val="Odstavecseseznamem"/>
        <w:numPr>
          <w:ilvl w:val="1"/>
          <w:numId w:val="2"/>
        </w:numPr>
        <w:spacing w:before="60" w:after="60"/>
        <w:rPr>
          <w:rFonts w:ascii="Arial" w:hAnsi="Arial" w:cs="Arial"/>
          <w:b/>
          <w:sz w:val="22"/>
          <w:szCs w:val="22"/>
        </w:rPr>
      </w:pPr>
      <w:r w:rsidRPr="00F8411C">
        <w:rPr>
          <w:rFonts w:ascii="Arial" w:hAnsi="Arial" w:cs="Arial"/>
          <w:b/>
          <w:sz w:val="22"/>
          <w:szCs w:val="22"/>
        </w:rPr>
        <w:t>Technické parametry</w:t>
      </w:r>
    </w:p>
    <w:p w14:paraId="2B7354A2" w14:textId="77777777" w:rsidR="00506044" w:rsidRDefault="00506044" w:rsidP="00506044">
      <w:pPr>
        <w:numPr>
          <w:ilvl w:val="2"/>
          <w:numId w:val="2"/>
        </w:numPr>
        <w:tabs>
          <w:tab w:val="left" w:pos="426"/>
          <w:tab w:val="left" w:pos="6521"/>
        </w:tabs>
        <w:spacing w:before="120" w:after="120"/>
        <w:rPr>
          <w:rFonts w:ascii="Arial" w:hAnsi="Arial" w:cs="Arial"/>
          <w:b/>
          <w:sz w:val="22"/>
          <w:szCs w:val="22"/>
        </w:rPr>
      </w:pPr>
      <w:r w:rsidRPr="000D4238">
        <w:rPr>
          <w:rFonts w:ascii="Arial" w:hAnsi="Arial" w:cs="Arial"/>
          <w:b/>
          <w:sz w:val="22"/>
          <w:szCs w:val="22"/>
        </w:rPr>
        <w:t xml:space="preserve">Parametry sítě </w:t>
      </w:r>
      <w:r w:rsidR="00B54712">
        <w:rPr>
          <w:rFonts w:ascii="Arial" w:hAnsi="Arial" w:cs="Arial"/>
          <w:b/>
          <w:sz w:val="22"/>
          <w:szCs w:val="22"/>
        </w:rPr>
        <w:t>V</w:t>
      </w:r>
      <w:r>
        <w:rPr>
          <w:rFonts w:ascii="Arial" w:hAnsi="Arial" w:cs="Arial"/>
          <w:b/>
          <w:sz w:val="22"/>
          <w:szCs w:val="22"/>
        </w:rPr>
        <w:t>V</w:t>
      </w:r>
      <w:r w:rsidRPr="000D4238">
        <w:rPr>
          <w:rFonts w:ascii="Arial" w:hAnsi="Arial" w:cs="Arial"/>
          <w:b/>
          <w:sz w:val="22"/>
          <w:szCs w:val="22"/>
        </w:rPr>
        <w:t>N</w:t>
      </w:r>
    </w:p>
    <w:tbl>
      <w:tblPr>
        <w:tblW w:w="9639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53"/>
        <w:gridCol w:w="5386"/>
      </w:tblGrid>
      <w:tr w:rsidR="00506044" w:rsidRPr="006F1079" w14:paraId="6BFECC5F" w14:textId="77777777" w:rsidTr="0055330E">
        <w:tc>
          <w:tcPr>
            <w:tcW w:w="4253" w:type="dxa"/>
          </w:tcPr>
          <w:p w14:paraId="02829A0E" w14:textId="77777777" w:rsidR="00506044" w:rsidRPr="00426090" w:rsidRDefault="00506044" w:rsidP="00D44A23">
            <w:pPr>
              <w:spacing w:before="40" w:after="20"/>
              <w:ind w:right="57"/>
              <w:rPr>
                <w:rFonts w:ascii="Arial" w:hAnsi="Arial" w:cs="Arial"/>
                <w:noProof/>
                <w:sz w:val="22"/>
                <w:szCs w:val="22"/>
              </w:rPr>
            </w:pPr>
            <w:r w:rsidRPr="00426090">
              <w:rPr>
                <w:rFonts w:ascii="Arial" w:hAnsi="Arial" w:cs="Arial"/>
                <w:noProof/>
                <w:sz w:val="22"/>
                <w:szCs w:val="22"/>
              </w:rPr>
              <w:t>Jmenovité napětí sítě U</w:t>
            </w:r>
            <w:r w:rsidR="00D44A23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N</w:t>
            </w:r>
          </w:p>
        </w:tc>
        <w:tc>
          <w:tcPr>
            <w:tcW w:w="5386" w:type="dxa"/>
          </w:tcPr>
          <w:p w14:paraId="675CBE56" w14:textId="77777777" w:rsidR="00506044" w:rsidRPr="006F1079" w:rsidRDefault="00D44A23" w:rsidP="00D44A23">
            <w:pPr>
              <w:spacing w:before="40" w:after="20"/>
              <w:ind w:left="57" w:right="57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110</w:t>
            </w:r>
            <w:r w:rsidR="00506044" w:rsidRPr="006F1079">
              <w:rPr>
                <w:rFonts w:ascii="Arial" w:hAnsi="Arial" w:cs="Arial"/>
                <w:noProof/>
                <w:sz w:val="22"/>
                <w:szCs w:val="22"/>
              </w:rPr>
              <w:t xml:space="preserve"> kV</w:t>
            </w:r>
          </w:p>
        </w:tc>
      </w:tr>
      <w:tr w:rsidR="00A804C9" w:rsidRPr="006F1079" w14:paraId="18492876" w14:textId="77777777" w:rsidTr="0055330E">
        <w:tc>
          <w:tcPr>
            <w:tcW w:w="4253" w:type="dxa"/>
          </w:tcPr>
          <w:p w14:paraId="28F35545" w14:textId="77777777" w:rsidR="00A804C9" w:rsidRPr="00426090" w:rsidRDefault="00D44A23" w:rsidP="00D44A23">
            <w:pPr>
              <w:spacing w:before="40" w:after="20"/>
              <w:ind w:right="57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</w:t>
            </w:r>
            <w:r w:rsidR="000F60A8">
              <w:rPr>
                <w:rFonts w:ascii="Arial" w:hAnsi="Arial" w:cs="Arial"/>
                <w:noProof/>
                <w:sz w:val="22"/>
                <w:szCs w:val="22"/>
              </w:rPr>
              <w:t>a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ximální </w:t>
            </w:r>
            <w:r w:rsidR="00A804C9" w:rsidRPr="00426090">
              <w:rPr>
                <w:rFonts w:ascii="Arial" w:hAnsi="Arial" w:cs="Arial"/>
                <w:noProof/>
                <w:sz w:val="22"/>
                <w:szCs w:val="22"/>
              </w:rPr>
              <w:t>napětí sítě U</w:t>
            </w:r>
            <w:r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M</w:t>
            </w:r>
          </w:p>
        </w:tc>
        <w:tc>
          <w:tcPr>
            <w:tcW w:w="5386" w:type="dxa"/>
          </w:tcPr>
          <w:p w14:paraId="1A1AFC2E" w14:textId="77777777" w:rsidR="00A804C9" w:rsidRPr="006F1079" w:rsidRDefault="00D44A23" w:rsidP="00D44A23">
            <w:pPr>
              <w:spacing w:before="40" w:after="20"/>
              <w:ind w:left="57" w:right="57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123</w:t>
            </w:r>
            <w:r w:rsidR="00A804C9" w:rsidRPr="006F1079">
              <w:rPr>
                <w:rFonts w:ascii="Arial" w:hAnsi="Arial" w:cs="Arial"/>
                <w:noProof/>
                <w:sz w:val="22"/>
                <w:szCs w:val="22"/>
              </w:rPr>
              <w:t xml:space="preserve"> kV</w:t>
            </w:r>
          </w:p>
        </w:tc>
      </w:tr>
      <w:tr w:rsidR="00A804C9" w:rsidRPr="006F1079" w14:paraId="436E4C18" w14:textId="77777777" w:rsidTr="0055330E">
        <w:tc>
          <w:tcPr>
            <w:tcW w:w="4253" w:type="dxa"/>
          </w:tcPr>
          <w:p w14:paraId="49A1EFBD" w14:textId="57E9C546" w:rsidR="00A804C9" w:rsidRPr="006F1079" w:rsidRDefault="00A804C9" w:rsidP="0055330E">
            <w:pPr>
              <w:spacing w:before="40" w:after="20"/>
              <w:ind w:left="57" w:right="57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Počet fází</w:t>
            </w:r>
          </w:p>
        </w:tc>
        <w:tc>
          <w:tcPr>
            <w:tcW w:w="5386" w:type="dxa"/>
          </w:tcPr>
          <w:p w14:paraId="6476FA54" w14:textId="77777777" w:rsidR="00A804C9" w:rsidRPr="006F1079" w:rsidRDefault="00A804C9" w:rsidP="0055330E">
            <w:pPr>
              <w:spacing w:before="40" w:after="20"/>
              <w:ind w:left="57" w:right="57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3</w:t>
            </w:r>
          </w:p>
        </w:tc>
      </w:tr>
      <w:tr w:rsidR="00A804C9" w:rsidRPr="006F1079" w14:paraId="6CED59CF" w14:textId="77777777" w:rsidTr="0055330E">
        <w:tc>
          <w:tcPr>
            <w:tcW w:w="4253" w:type="dxa"/>
          </w:tcPr>
          <w:p w14:paraId="796A1DEA" w14:textId="77777777" w:rsidR="00A804C9" w:rsidRPr="006F1079" w:rsidRDefault="00A804C9" w:rsidP="0055330E">
            <w:pPr>
              <w:spacing w:before="40" w:after="20"/>
              <w:ind w:left="57" w:right="57"/>
              <w:rPr>
                <w:rFonts w:ascii="Arial" w:hAnsi="Arial" w:cs="Arial"/>
                <w:noProof/>
                <w:sz w:val="22"/>
                <w:szCs w:val="22"/>
              </w:rPr>
            </w:pPr>
            <w:r w:rsidRPr="006F1079">
              <w:rPr>
                <w:rFonts w:ascii="Arial" w:hAnsi="Arial" w:cs="Arial"/>
                <w:noProof/>
                <w:sz w:val="22"/>
                <w:szCs w:val="22"/>
              </w:rPr>
              <w:t>Jmenovitá frekvence soustavy</w:t>
            </w:r>
          </w:p>
        </w:tc>
        <w:tc>
          <w:tcPr>
            <w:tcW w:w="5386" w:type="dxa"/>
          </w:tcPr>
          <w:p w14:paraId="770A9B1B" w14:textId="77777777" w:rsidR="00A804C9" w:rsidRPr="006F1079" w:rsidRDefault="00A804C9" w:rsidP="0055330E">
            <w:pPr>
              <w:spacing w:before="40" w:after="20"/>
              <w:ind w:left="57" w:right="57"/>
              <w:rPr>
                <w:rFonts w:ascii="Arial" w:hAnsi="Arial" w:cs="Arial"/>
                <w:noProof/>
                <w:sz w:val="22"/>
                <w:szCs w:val="22"/>
              </w:rPr>
            </w:pPr>
            <w:r w:rsidRPr="006F1079">
              <w:rPr>
                <w:rFonts w:ascii="Arial" w:hAnsi="Arial" w:cs="Arial"/>
                <w:noProof/>
                <w:sz w:val="22"/>
                <w:szCs w:val="22"/>
              </w:rPr>
              <w:t>50 Hz</w:t>
            </w:r>
          </w:p>
        </w:tc>
      </w:tr>
      <w:tr w:rsidR="00A804C9" w:rsidRPr="006F1079" w14:paraId="46E7A12D" w14:textId="77777777" w:rsidTr="0055330E">
        <w:tc>
          <w:tcPr>
            <w:tcW w:w="4253" w:type="dxa"/>
          </w:tcPr>
          <w:p w14:paraId="689B55E7" w14:textId="77777777" w:rsidR="00A804C9" w:rsidRPr="006F1079" w:rsidRDefault="00A804C9" w:rsidP="0055330E">
            <w:pPr>
              <w:spacing w:before="40" w:after="20"/>
              <w:ind w:left="57" w:right="57"/>
              <w:rPr>
                <w:rFonts w:ascii="Arial" w:hAnsi="Arial" w:cs="Arial"/>
                <w:noProof/>
                <w:sz w:val="22"/>
                <w:szCs w:val="22"/>
              </w:rPr>
            </w:pPr>
            <w:r w:rsidRPr="006F1079">
              <w:rPr>
                <w:rFonts w:ascii="Arial" w:hAnsi="Arial" w:cs="Arial"/>
                <w:noProof/>
                <w:sz w:val="22"/>
                <w:szCs w:val="22"/>
              </w:rPr>
              <w:t>Druh distribuční sítě</w:t>
            </w:r>
          </w:p>
        </w:tc>
        <w:tc>
          <w:tcPr>
            <w:tcW w:w="5386" w:type="dxa"/>
          </w:tcPr>
          <w:p w14:paraId="2A3B7AED" w14:textId="77777777" w:rsidR="00A804C9" w:rsidRPr="006F1079" w:rsidRDefault="00D44A23" w:rsidP="0055330E">
            <w:pPr>
              <w:spacing w:before="40" w:after="20"/>
              <w:ind w:left="57" w:right="57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Soustava je provozována s uzemněným nulovým bodem</w:t>
            </w:r>
          </w:p>
        </w:tc>
      </w:tr>
    </w:tbl>
    <w:p w14:paraId="3F1F1556" w14:textId="0CA64C5E" w:rsidR="00506044" w:rsidRDefault="00506044" w:rsidP="00506044">
      <w:pPr>
        <w:jc w:val="both"/>
        <w:rPr>
          <w:rFonts w:ascii="Arial" w:hAnsi="Arial" w:cs="Arial"/>
          <w:noProof/>
          <w:sz w:val="22"/>
          <w:szCs w:val="22"/>
        </w:rPr>
      </w:pPr>
    </w:p>
    <w:p w14:paraId="3E6480D4" w14:textId="6868843F" w:rsidR="00527EEB" w:rsidRPr="00A14421" w:rsidRDefault="00DE62BB" w:rsidP="00527EEB">
      <w:pPr>
        <w:numPr>
          <w:ilvl w:val="2"/>
          <w:numId w:val="2"/>
        </w:numPr>
        <w:tabs>
          <w:tab w:val="left" w:pos="426"/>
          <w:tab w:val="left" w:pos="6521"/>
        </w:tabs>
        <w:spacing w:before="120" w:after="120"/>
        <w:rPr>
          <w:rFonts w:ascii="Arial" w:hAnsi="Arial" w:cs="Arial"/>
          <w:b/>
          <w:sz w:val="22"/>
          <w:szCs w:val="22"/>
        </w:rPr>
      </w:pPr>
      <w:r w:rsidRPr="00DE62BB">
        <w:rPr>
          <w:rFonts w:ascii="Arial" w:hAnsi="Arial" w:cs="Arial"/>
          <w:b/>
          <w:sz w:val="22"/>
          <w:szCs w:val="22"/>
        </w:rPr>
        <w:t>Charakteristika pracovního prostředí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58"/>
        <w:gridCol w:w="5386"/>
      </w:tblGrid>
      <w:tr w:rsidR="00DE62BB" w14:paraId="757C99C5" w14:textId="77777777" w:rsidTr="0055330E">
        <w:tc>
          <w:tcPr>
            <w:tcW w:w="4258" w:type="dxa"/>
          </w:tcPr>
          <w:p w14:paraId="733D7357" w14:textId="77777777" w:rsidR="00DE62BB" w:rsidRPr="00DE62BB" w:rsidRDefault="00DE62BB" w:rsidP="0055330E">
            <w:pPr>
              <w:pStyle w:val="Zpat"/>
              <w:tabs>
                <w:tab w:val="clear" w:pos="4536"/>
                <w:tab w:val="clear" w:pos="9072"/>
              </w:tabs>
              <w:spacing w:before="40" w:after="20"/>
              <w:ind w:left="57"/>
              <w:rPr>
                <w:rFonts w:ascii="Arial" w:hAnsi="Arial" w:cs="Arial"/>
                <w:sz w:val="22"/>
                <w:szCs w:val="22"/>
              </w:rPr>
            </w:pPr>
            <w:r w:rsidRPr="00DE62BB">
              <w:rPr>
                <w:rFonts w:ascii="Arial" w:hAnsi="Arial" w:cs="Arial"/>
                <w:sz w:val="22"/>
                <w:szCs w:val="22"/>
              </w:rPr>
              <w:t>Prostředí</w:t>
            </w:r>
          </w:p>
        </w:tc>
        <w:tc>
          <w:tcPr>
            <w:tcW w:w="5386" w:type="dxa"/>
          </w:tcPr>
          <w:p w14:paraId="177EC5F2" w14:textId="5B030DB7" w:rsidR="00527EEB" w:rsidRPr="00DE62BB" w:rsidRDefault="00A14421" w:rsidP="00787AB8">
            <w:pPr>
              <w:spacing w:before="40" w:after="20"/>
              <w:ind w:left="57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Venkovní </w:t>
            </w:r>
            <w:r w:rsidR="00527EEB" w:rsidRPr="00527EEB">
              <w:rPr>
                <w:rFonts w:ascii="Arial" w:hAnsi="Arial" w:cs="Arial"/>
                <w:sz w:val="22"/>
                <w:szCs w:val="22"/>
              </w:rPr>
              <w:t>prostor přímo vystavený působení venkovního klimatu</w:t>
            </w:r>
            <w:r w:rsidR="00787AB8">
              <w:rPr>
                <w:rFonts w:ascii="Arial" w:hAnsi="Arial" w:cs="Arial"/>
                <w:sz w:val="22"/>
                <w:szCs w:val="22"/>
              </w:rPr>
              <w:t xml:space="preserve">, </w:t>
            </w:r>
            <w:r w:rsidR="00527EEB">
              <w:rPr>
                <w:rFonts w:ascii="Arial" w:hAnsi="Arial" w:cs="Arial"/>
                <w:sz w:val="22"/>
                <w:szCs w:val="22"/>
              </w:rPr>
              <w:t>VI dle PNE 33000-2</w:t>
            </w:r>
          </w:p>
        </w:tc>
      </w:tr>
      <w:tr w:rsidR="00DE62BB" w14:paraId="03C47457" w14:textId="77777777" w:rsidTr="0055330E">
        <w:tc>
          <w:tcPr>
            <w:tcW w:w="4258" w:type="dxa"/>
          </w:tcPr>
          <w:p w14:paraId="482417FF" w14:textId="77777777" w:rsidR="00DE62BB" w:rsidRPr="00DE62BB" w:rsidRDefault="00DE62BB" w:rsidP="0055330E">
            <w:pPr>
              <w:spacing w:before="40" w:after="20"/>
              <w:ind w:left="57"/>
              <w:rPr>
                <w:rFonts w:ascii="Arial" w:hAnsi="Arial" w:cs="Arial"/>
                <w:sz w:val="22"/>
                <w:szCs w:val="22"/>
              </w:rPr>
            </w:pPr>
            <w:r w:rsidRPr="00DE62BB">
              <w:rPr>
                <w:rFonts w:ascii="Arial" w:hAnsi="Arial" w:cs="Arial"/>
                <w:sz w:val="22"/>
                <w:szCs w:val="22"/>
              </w:rPr>
              <w:t>Rozsah teplot okolí</w:t>
            </w:r>
          </w:p>
        </w:tc>
        <w:tc>
          <w:tcPr>
            <w:tcW w:w="5386" w:type="dxa"/>
          </w:tcPr>
          <w:p w14:paraId="2BB96E2D" w14:textId="0C809BC3" w:rsidR="00DE62BB" w:rsidRPr="00DE62BB" w:rsidRDefault="00281D2C" w:rsidP="005A4E80">
            <w:pPr>
              <w:spacing w:before="40" w:after="20"/>
              <w:ind w:left="57"/>
              <w:rPr>
                <w:rFonts w:ascii="Arial" w:hAnsi="Arial" w:cs="Arial"/>
                <w:sz w:val="22"/>
                <w:szCs w:val="22"/>
              </w:rPr>
            </w:pPr>
            <w:r w:rsidRPr="003019D8">
              <w:rPr>
                <w:rFonts w:ascii="Arial" w:hAnsi="Arial" w:cs="Arial"/>
                <w:sz w:val="22"/>
                <w:szCs w:val="22"/>
              </w:rPr>
              <w:t>-</w:t>
            </w:r>
            <w:r w:rsidR="00816ACF">
              <w:rPr>
                <w:rFonts w:ascii="Arial" w:hAnsi="Arial" w:cs="Arial"/>
                <w:sz w:val="22"/>
                <w:szCs w:val="22"/>
              </w:rPr>
              <w:t>30 °C</w:t>
            </w:r>
            <w:r w:rsidR="001A6C8B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1A6C8B" w:rsidRPr="00DE62BB">
              <w:rPr>
                <w:rFonts w:ascii="Arial" w:hAnsi="Arial" w:cs="Arial"/>
                <w:sz w:val="22"/>
                <w:szCs w:val="22"/>
              </w:rPr>
              <w:t>až</w:t>
            </w:r>
            <w:r w:rsidR="00DE62BB" w:rsidRPr="00DE62BB">
              <w:rPr>
                <w:rFonts w:ascii="Arial" w:hAnsi="Arial" w:cs="Arial"/>
                <w:sz w:val="22"/>
                <w:szCs w:val="22"/>
              </w:rPr>
              <w:t xml:space="preserve"> +40 °C</w:t>
            </w:r>
          </w:p>
        </w:tc>
      </w:tr>
      <w:tr w:rsidR="00DE62BB" w14:paraId="77D16C95" w14:textId="77777777" w:rsidTr="0055330E">
        <w:tc>
          <w:tcPr>
            <w:tcW w:w="4258" w:type="dxa"/>
          </w:tcPr>
          <w:p w14:paraId="22AFE5BB" w14:textId="77777777" w:rsidR="00DE62BB" w:rsidRPr="00DE62BB" w:rsidRDefault="00DE62BB" w:rsidP="0055330E">
            <w:pPr>
              <w:spacing w:before="40" w:after="20"/>
              <w:ind w:left="57"/>
              <w:rPr>
                <w:rFonts w:ascii="Arial" w:hAnsi="Arial" w:cs="Arial"/>
                <w:sz w:val="22"/>
                <w:szCs w:val="22"/>
              </w:rPr>
            </w:pPr>
            <w:r w:rsidRPr="00DE62BB">
              <w:rPr>
                <w:rFonts w:ascii="Arial" w:hAnsi="Arial" w:cs="Arial"/>
                <w:sz w:val="22"/>
                <w:szCs w:val="22"/>
              </w:rPr>
              <w:t>Nadmořská výška</w:t>
            </w:r>
          </w:p>
        </w:tc>
        <w:tc>
          <w:tcPr>
            <w:tcW w:w="5386" w:type="dxa"/>
          </w:tcPr>
          <w:p w14:paraId="510CEC48" w14:textId="0E16DAA9" w:rsidR="00DE62BB" w:rsidRPr="00DE62BB" w:rsidRDefault="00D91484" w:rsidP="0055330E">
            <w:pPr>
              <w:spacing w:before="40" w:after="20"/>
              <w:ind w:left="57"/>
              <w:rPr>
                <w:rFonts w:ascii="Arial" w:hAnsi="Arial" w:cs="Arial"/>
                <w:sz w:val="22"/>
                <w:szCs w:val="22"/>
              </w:rPr>
            </w:pPr>
            <w:r>
              <w:t>≤</w:t>
            </w:r>
            <w:r w:rsidR="00DE62BB" w:rsidRPr="00DE62BB">
              <w:rPr>
                <w:rFonts w:ascii="Arial" w:hAnsi="Arial" w:cs="Arial"/>
                <w:sz w:val="22"/>
                <w:szCs w:val="22"/>
              </w:rPr>
              <w:t xml:space="preserve"> 1000 m</w:t>
            </w:r>
            <w:r w:rsidR="00527EEB">
              <w:rPr>
                <w:rFonts w:ascii="Arial" w:hAnsi="Arial" w:cs="Arial"/>
                <w:sz w:val="22"/>
                <w:szCs w:val="22"/>
              </w:rPr>
              <w:t>. n. m.</w:t>
            </w:r>
          </w:p>
        </w:tc>
      </w:tr>
      <w:tr w:rsidR="00A14421" w14:paraId="7D8AB562" w14:textId="77777777" w:rsidTr="00DF3DE2">
        <w:trPr>
          <w:trHeight w:val="70"/>
        </w:trPr>
        <w:tc>
          <w:tcPr>
            <w:tcW w:w="4258" w:type="dxa"/>
          </w:tcPr>
          <w:p w14:paraId="383F7595" w14:textId="0FBAAC3C" w:rsidR="00A14421" w:rsidRPr="00DE62BB" w:rsidRDefault="00A14421" w:rsidP="00A14421">
            <w:pPr>
              <w:spacing w:before="40" w:after="20"/>
              <w:ind w:left="57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</w:t>
            </w:r>
            <w:r w:rsidRPr="00A14421">
              <w:rPr>
                <w:rFonts w:ascii="Arial" w:hAnsi="Arial" w:cs="Arial"/>
                <w:sz w:val="22"/>
                <w:szCs w:val="22"/>
              </w:rPr>
              <w:t>tupeň znečištění podle ČSN 33 0405</w:t>
            </w:r>
          </w:p>
        </w:tc>
        <w:tc>
          <w:tcPr>
            <w:tcW w:w="5386" w:type="dxa"/>
          </w:tcPr>
          <w:p w14:paraId="758EACDE" w14:textId="1B18DECD" w:rsidR="00A14421" w:rsidRPr="00DE62BB" w:rsidRDefault="00D91484" w:rsidP="00A14421">
            <w:pPr>
              <w:spacing w:before="40" w:after="20"/>
              <w:ind w:left="57"/>
              <w:rPr>
                <w:rFonts w:ascii="Arial" w:hAnsi="Arial" w:cs="Arial"/>
                <w:sz w:val="22"/>
                <w:szCs w:val="22"/>
              </w:rPr>
            </w:pPr>
            <w:r w:rsidRPr="003E3713">
              <w:t>≥</w:t>
            </w:r>
            <w:r>
              <w:t xml:space="preserve"> </w:t>
            </w:r>
            <w:r w:rsidR="00A14421" w:rsidRPr="00A14421">
              <w:rPr>
                <w:rFonts w:ascii="Arial" w:hAnsi="Arial" w:cs="Arial"/>
                <w:sz w:val="22"/>
                <w:szCs w:val="22"/>
              </w:rPr>
              <w:t>II</w:t>
            </w:r>
          </w:p>
        </w:tc>
      </w:tr>
    </w:tbl>
    <w:p w14:paraId="209C7712" w14:textId="77777777" w:rsidR="00FA3C29" w:rsidRDefault="00FA3C29">
      <w:pPr>
        <w:rPr>
          <w:rFonts w:ascii="Arial" w:hAnsi="Arial" w:cs="Arial"/>
          <w:b/>
          <w:sz w:val="22"/>
          <w:szCs w:val="22"/>
        </w:rPr>
      </w:pPr>
    </w:p>
    <w:p w14:paraId="1C598316" w14:textId="77777777" w:rsidR="00792AF4" w:rsidRDefault="00792AF4" w:rsidP="0055330E">
      <w:pPr>
        <w:pStyle w:val="Odstavecseseznamem"/>
        <w:numPr>
          <w:ilvl w:val="1"/>
          <w:numId w:val="2"/>
        </w:numPr>
        <w:spacing w:before="60" w:after="60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Technické požadavky</w:t>
      </w:r>
    </w:p>
    <w:p w14:paraId="70BDE421" w14:textId="6EFC1D7E" w:rsidR="00416D2D" w:rsidRPr="003248FB" w:rsidRDefault="00792AF4" w:rsidP="003248FB">
      <w:pPr>
        <w:numPr>
          <w:ilvl w:val="2"/>
          <w:numId w:val="2"/>
        </w:numPr>
        <w:tabs>
          <w:tab w:val="left" w:pos="6521"/>
        </w:tabs>
        <w:spacing w:before="120" w:after="120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</w:rPr>
        <w:t>Obecné požadavky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7242"/>
        <w:gridCol w:w="2388"/>
      </w:tblGrid>
      <w:tr w:rsidR="00416D2D" w14:paraId="29F9C4FA" w14:textId="77777777" w:rsidTr="00897525">
        <w:tc>
          <w:tcPr>
            <w:tcW w:w="7338" w:type="dxa"/>
          </w:tcPr>
          <w:p w14:paraId="3FE5AD17" w14:textId="26E9CA8F" w:rsidR="00416D2D" w:rsidRDefault="00D91484" w:rsidP="008F0939">
            <w:pPr>
              <w:tabs>
                <w:tab w:val="right" w:pos="7122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Maximální napětí sítě</w:t>
            </w:r>
            <w:r w:rsidR="008F0939">
              <w:rPr>
                <w:rFonts w:ascii="Arial" w:hAnsi="Arial" w:cs="Arial"/>
                <w:noProof/>
                <w:sz w:val="22"/>
                <w:szCs w:val="22"/>
              </w:rPr>
              <w:tab/>
            </w:r>
          </w:p>
        </w:tc>
        <w:tc>
          <w:tcPr>
            <w:tcW w:w="2442" w:type="dxa"/>
          </w:tcPr>
          <w:p w14:paraId="692E22CB" w14:textId="77777777" w:rsidR="00416D2D" w:rsidRDefault="00D44A23" w:rsidP="00B54712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</w:t>
            </w:r>
            <w:r w:rsidR="00F318FF">
              <w:rPr>
                <w:rFonts w:ascii="Arial" w:hAnsi="Arial" w:cs="Arial"/>
                <w:noProof/>
                <w:sz w:val="22"/>
                <w:szCs w:val="22"/>
              </w:rPr>
              <w:t>2</w:t>
            </w:r>
            <w:r w:rsidR="00B54712">
              <w:rPr>
                <w:rFonts w:ascii="Arial" w:hAnsi="Arial" w:cs="Arial"/>
                <w:noProof/>
                <w:sz w:val="22"/>
                <w:szCs w:val="22"/>
              </w:rPr>
              <w:t>3</w:t>
            </w:r>
            <w:r w:rsidR="00416D2D">
              <w:rPr>
                <w:rFonts w:ascii="Arial" w:hAnsi="Arial" w:cs="Arial"/>
                <w:noProof/>
                <w:sz w:val="22"/>
                <w:szCs w:val="22"/>
              </w:rPr>
              <w:t xml:space="preserve"> kV</w:t>
            </w:r>
          </w:p>
        </w:tc>
      </w:tr>
      <w:tr w:rsidR="00416D2D" w14:paraId="07CEFF18" w14:textId="77777777" w:rsidTr="00416D2D">
        <w:tc>
          <w:tcPr>
            <w:tcW w:w="9780" w:type="dxa"/>
            <w:gridSpan w:val="2"/>
          </w:tcPr>
          <w:p w14:paraId="6E066EA1" w14:textId="77777777" w:rsidR="00416D2D" w:rsidRDefault="00307A59" w:rsidP="00621C5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07A59">
              <w:rPr>
                <w:rFonts w:ascii="Arial" w:hAnsi="Arial" w:cs="Arial"/>
                <w:noProof/>
                <w:sz w:val="22"/>
                <w:szCs w:val="22"/>
              </w:rPr>
              <w:t>Jmenovité výdržné napětí při atmosférickém impulsu Up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Pr="00307A59">
              <w:rPr>
                <w:rFonts w:ascii="Arial" w:hAnsi="Arial" w:cs="Arial"/>
                <w:noProof/>
                <w:sz w:val="22"/>
                <w:szCs w:val="22"/>
              </w:rPr>
              <w:t>(vrcholová hodnota)</w:t>
            </w:r>
          </w:p>
        </w:tc>
      </w:tr>
      <w:tr w:rsidR="00D91484" w14:paraId="37EF4530" w14:textId="77777777" w:rsidTr="00DF3DE2">
        <w:trPr>
          <w:trHeight w:val="418"/>
        </w:trPr>
        <w:tc>
          <w:tcPr>
            <w:tcW w:w="7338" w:type="dxa"/>
          </w:tcPr>
          <w:p w14:paraId="2B1CDEB6" w14:textId="7F12F1F1" w:rsidR="00D91484" w:rsidRDefault="00D91484" w:rsidP="00D91484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Společná hodnota</w:t>
            </w:r>
          </w:p>
        </w:tc>
        <w:tc>
          <w:tcPr>
            <w:tcW w:w="2442" w:type="dxa"/>
          </w:tcPr>
          <w:p w14:paraId="0D98BF4A" w14:textId="2DDBFB99" w:rsidR="00D91484" w:rsidRPr="001846E9" w:rsidRDefault="00CD26EA" w:rsidP="00D91484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E3713">
              <w:t>≥</w:t>
            </w:r>
            <w:r>
              <w:t xml:space="preserve"> </w:t>
            </w:r>
            <w:r w:rsidR="00D91484" w:rsidRPr="001846E9">
              <w:rPr>
                <w:rFonts w:ascii="Arial" w:hAnsi="Arial" w:cs="Arial"/>
                <w:noProof/>
                <w:sz w:val="22"/>
                <w:szCs w:val="22"/>
              </w:rPr>
              <w:t>550 kV</w:t>
            </w:r>
          </w:p>
        </w:tc>
      </w:tr>
      <w:tr w:rsidR="00D91484" w14:paraId="14E89EF4" w14:textId="77777777" w:rsidTr="00DF3DE2">
        <w:trPr>
          <w:trHeight w:val="366"/>
        </w:trPr>
        <w:tc>
          <w:tcPr>
            <w:tcW w:w="7338" w:type="dxa"/>
          </w:tcPr>
          <w:p w14:paraId="713E0AF7" w14:textId="0B69550F" w:rsidR="00D91484" w:rsidRDefault="00D91484" w:rsidP="00D91484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Mezi kontakty vypínače a odpojovače</w:t>
            </w:r>
          </w:p>
        </w:tc>
        <w:tc>
          <w:tcPr>
            <w:tcW w:w="2442" w:type="dxa"/>
          </w:tcPr>
          <w:p w14:paraId="74379F56" w14:textId="75BBBE42" w:rsidR="00D91484" w:rsidRPr="001846E9" w:rsidRDefault="00CD26EA" w:rsidP="00D91484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E3713">
              <w:t>≥</w:t>
            </w:r>
            <w:r>
              <w:t xml:space="preserve"> </w:t>
            </w:r>
            <w:r w:rsidR="00D91484">
              <w:rPr>
                <w:rFonts w:ascii="Arial" w:hAnsi="Arial" w:cs="Arial"/>
                <w:noProof/>
                <w:sz w:val="22"/>
                <w:szCs w:val="22"/>
              </w:rPr>
              <w:t>550</w:t>
            </w:r>
            <w:r w:rsidR="00D91484" w:rsidRPr="001846E9">
              <w:rPr>
                <w:rFonts w:ascii="Arial" w:hAnsi="Arial" w:cs="Arial"/>
                <w:noProof/>
                <w:sz w:val="22"/>
                <w:szCs w:val="22"/>
              </w:rPr>
              <w:t xml:space="preserve"> kV</w:t>
            </w:r>
          </w:p>
        </w:tc>
      </w:tr>
      <w:tr w:rsidR="00D91484" w14:paraId="58F0E92F" w14:textId="77777777" w:rsidTr="00416D2D">
        <w:tc>
          <w:tcPr>
            <w:tcW w:w="9780" w:type="dxa"/>
            <w:gridSpan w:val="2"/>
          </w:tcPr>
          <w:p w14:paraId="3B26C218" w14:textId="77777777" w:rsidR="00D91484" w:rsidRPr="001846E9" w:rsidRDefault="00D91484" w:rsidP="00D91484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846E9">
              <w:rPr>
                <w:rFonts w:ascii="Arial" w:hAnsi="Arial" w:cs="Arial"/>
                <w:noProof/>
                <w:sz w:val="22"/>
                <w:szCs w:val="22"/>
              </w:rPr>
              <w:t>Jmenovité krátkodobé střídavé výdržné napětí Ud (efektivní hodnota)</w:t>
            </w:r>
          </w:p>
        </w:tc>
      </w:tr>
      <w:tr w:rsidR="00D91484" w14:paraId="65247944" w14:textId="77777777" w:rsidTr="00897525">
        <w:tc>
          <w:tcPr>
            <w:tcW w:w="7338" w:type="dxa"/>
          </w:tcPr>
          <w:p w14:paraId="2D2EA171" w14:textId="77777777" w:rsidR="00D91484" w:rsidRDefault="00D91484" w:rsidP="00D91484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Společná hodnota</w:t>
            </w:r>
          </w:p>
        </w:tc>
        <w:tc>
          <w:tcPr>
            <w:tcW w:w="2442" w:type="dxa"/>
          </w:tcPr>
          <w:p w14:paraId="70F43F12" w14:textId="22C5DCAC" w:rsidR="00D91484" w:rsidRPr="001846E9" w:rsidRDefault="00CD26EA" w:rsidP="00D91484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E3713">
              <w:t>≥</w:t>
            </w:r>
            <w:r>
              <w:t xml:space="preserve"> 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>230</w:t>
            </w:r>
            <w:r w:rsidR="00D91484" w:rsidRPr="001846E9">
              <w:rPr>
                <w:rFonts w:ascii="Arial" w:hAnsi="Arial" w:cs="Arial"/>
                <w:noProof/>
                <w:sz w:val="22"/>
                <w:szCs w:val="22"/>
              </w:rPr>
              <w:t xml:space="preserve"> kV</w:t>
            </w:r>
          </w:p>
        </w:tc>
      </w:tr>
      <w:tr w:rsidR="00D91484" w14:paraId="4179F527" w14:textId="77777777" w:rsidTr="00897525">
        <w:tc>
          <w:tcPr>
            <w:tcW w:w="7338" w:type="dxa"/>
          </w:tcPr>
          <w:p w14:paraId="434D1CEA" w14:textId="4DAA4F65" w:rsidR="00D91484" w:rsidRDefault="00D91484" w:rsidP="00D91484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Mezi kontakty vypínače a odpojovače</w:t>
            </w:r>
          </w:p>
        </w:tc>
        <w:tc>
          <w:tcPr>
            <w:tcW w:w="2442" w:type="dxa"/>
          </w:tcPr>
          <w:p w14:paraId="005B167A" w14:textId="34546F9E" w:rsidR="00D91484" w:rsidRPr="001846E9" w:rsidRDefault="00CD26EA" w:rsidP="00D91484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E3713">
              <w:t>≥</w:t>
            </w:r>
            <w:r>
              <w:t xml:space="preserve"> </w:t>
            </w:r>
            <w:r w:rsidR="00D91484" w:rsidRPr="001846E9">
              <w:rPr>
                <w:rFonts w:ascii="Arial" w:hAnsi="Arial" w:cs="Arial"/>
                <w:noProof/>
                <w:sz w:val="22"/>
                <w:szCs w:val="22"/>
              </w:rPr>
              <w:t>2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>65</w:t>
            </w:r>
            <w:r w:rsidR="00D91484" w:rsidRPr="001846E9">
              <w:rPr>
                <w:rFonts w:ascii="Arial" w:hAnsi="Arial" w:cs="Arial"/>
                <w:noProof/>
                <w:sz w:val="22"/>
                <w:szCs w:val="22"/>
              </w:rPr>
              <w:t xml:space="preserve"> kV</w:t>
            </w:r>
          </w:p>
        </w:tc>
      </w:tr>
      <w:tr w:rsidR="00D91484" w14:paraId="1186F743" w14:textId="77777777" w:rsidTr="00897525">
        <w:tc>
          <w:tcPr>
            <w:tcW w:w="7338" w:type="dxa"/>
          </w:tcPr>
          <w:p w14:paraId="7EBEA0CC" w14:textId="77777777" w:rsidR="00D91484" w:rsidRDefault="00D91484" w:rsidP="00D91484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Jmenovitá frekvence</w:t>
            </w:r>
          </w:p>
        </w:tc>
        <w:tc>
          <w:tcPr>
            <w:tcW w:w="2442" w:type="dxa"/>
          </w:tcPr>
          <w:p w14:paraId="722BB335" w14:textId="1E1EC0A8" w:rsidR="00D91484" w:rsidRDefault="00D91484" w:rsidP="00D91484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50</w:t>
            </w:r>
            <w:r w:rsidR="00104614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>Hz</w:t>
            </w:r>
          </w:p>
        </w:tc>
      </w:tr>
      <w:tr w:rsidR="00D91484" w14:paraId="4DFAD87A" w14:textId="77777777" w:rsidTr="00897525">
        <w:tc>
          <w:tcPr>
            <w:tcW w:w="7338" w:type="dxa"/>
          </w:tcPr>
          <w:p w14:paraId="1DDBE489" w14:textId="1AA26979" w:rsidR="00D91484" w:rsidRDefault="00D91484" w:rsidP="00D91484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Jmenovitý proud</w:t>
            </w:r>
          </w:p>
        </w:tc>
        <w:tc>
          <w:tcPr>
            <w:tcW w:w="2442" w:type="dxa"/>
          </w:tcPr>
          <w:p w14:paraId="17DB2A84" w14:textId="5D913DD1" w:rsidR="00D91484" w:rsidRDefault="00CD26EA" w:rsidP="00D91484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E3713">
              <w:t>≥</w:t>
            </w:r>
            <w:r>
              <w:t xml:space="preserve"> </w:t>
            </w:r>
            <w:r w:rsidR="00D91484">
              <w:rPr>
                <w:rFonts w:ascii="Arial" w:hAnsi="Arial" w:cs="Arial"/>
                <w:noProof/>
                <w:sz w:val="22"/>
                <w:szCs w:val="22"/>
              </w:rPr>
              <w:t>2000 A</w:t>
            </w:r>
          </w:p>
        </w:tc>
      </w:tr>
      <w:tr w:rsidR="00D91484" w14:paraId="722F5E22" w14:textId="77777777" w:rsidTr="00897525">
        <w:tc>
          <w:tcPr>
            <w:tcW w:w="7338" w:type="dxa"/>
          </w:tcPr>
          <w:p w14:paraId="32DD765F" w14:textId="3716B07B" w:rsidR="00D91484" w:rsidRDefault="00D91484" w:rsidP="00D91484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D91484">
              <w:rPr>
                <w:rFonts w:ascii="Arial" w:hAnsi="Arial" w:cs="Arial"/>
                <w:noProof/>
                <w:sz w:val="22"/>
                <w:szCs w:val="22"/>
              </w:rPr>
              <w:t xml:space="preserve">Jmen. krátkodobý výdržný proud/ 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>j</w:t>
            </w:r>
            <w:r w:rsidRPr="00D91484">
              <w:rPr>
                <w:rFonts w:ascii="Arial" w:hAnsi="Arial" w:cs="Arial"/>
                <w:noProof/>
                <w:sz w:val="22"/>
                <w:szCs w:val="22"/>
              </w:rPr>
              <w:t>men. dynamický proud</w:t>
            </w:r>
          </w:p>
        </w:tc>
        <w:tc>
          <w:tcPr>
            <w:tcW w:w="2442" w:type="dxa"/>
          </w:tcPr>
          <w:p w14:paraId="7512ED88" w14:textId="1CE03329" w:rsidR="00D91484" w:rsidRDefault="00CD26EA" w:rsidP="00D91484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E3713">
              <w:t>≥</w:t>
            </w:r>
            <w:r>
              <w:t xml:space="preserve"> </w:t>
            </w:r>
            <w:r w:rsidR="00D91484">
              <w:rPr>
                <w:rFonts w:ascii="Arial" w:hAnsi="Arial" w:cs="Arial"/>
                <w:noProof/>
                <w:sz w:val="22"/>
                <w:szCs w:val="22"/>
              </w:rPr>
              <w:t>31,5/80 kA</w:t>
            </w:r>
          </w:p>
        </w:tc>
      </w:tr>
      <w:tr w:rsidR="00D91484" w14:paraId="36E1D739" w14:textId="77777777" w:rsidTr="00897525">
        <w:tc>
          <w:tcPr>
            <w:tcW w:w="7338" w:type="dxa"/>
          </w:tcPr>
          <w:p w14:paraId="1A1499F7" w14:textId="03ACC28E" w:rsidR="00D91484" w:rsidRDefault="00D91484" w:rsidP="00D91484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Jmenovitá doba zkratu</w:t>
            </w:r>
          </w:p>
        </w:tc>
        <w:tc>
          <w:tcPr>
            <w:tcW w:w="2442" w:type="dxa"/>
          </w:tcPr>
          <w:p w14:paraId="23636336" w14:textId="7B8D32DD" w:rsidR="00D91484" w:rsidRPr="003019D8" w:rsidRDefault="00CD26EA" w:rsidP="00D91484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E3713">
              <w:t>≥</w:t>
            </w:r>
            <w:r>
              <w:t xml:space="preserve"> </w:t>
            </w:r>
            <w:r w:rsidR="00D91484">
              <w:rPr>
                <w:rFonts w:ascii="Arial" w:hAnsi="Arial" w:cs="Arial"/>
                <w:noProof/>
                <w:sz w:val="22"/>
                <w:szCs w:val="22"/>
              </w:rPr>
              <w:t>1 s</w:t>
            </w:r>
          </w:p>
        </w:tc>
      </w:tr>
      <w:tr w:rsidR="00D91484" w14:paraId="64F469BA" w14:textId="77777777" w:rsidTr="00897525">
        <w:tc>
          <w:tcPr>
            <w:tcW w:w="7338" w:type="dxa"/>
          </w:tcPr>
          <w:p w14:paraId="6DF6B6D4" w14:textId="77777777" w:rsidR="00D91484" w:rsidRDefault="00D91484" w:rsidP="00D91484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Míra úniku plynu SF</w:t>
            </w:r>
            <w:r w:rsidRPr="00E81A03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6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(relativní hodnota úniku)</w:t>
            </w:r>
          </w:p>
        </w:tc>
        <w:tc>
          <w:tcPr>
            <w:tcW w:w="2442" w:type="dxa"/>
          </w:tcPr>
          <w:p w14:paraId="2CD0E52B" w14:textId="3CE43D7D" w:rsidR="00D91484" w:rsidRPr="003019D8" w:rsidRDefault="00CD26EA" w:rsidP="00D91484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t xml:space="preserve">≤ </w:t>
            </w:r>
            <w:r w:rsidR="00D91484" w:rsidRPr="001846E9">
              <w:rPr>
                <w:rFonts w:ascii="Arial" w:hAnsi="Arial" w:cs="Arial"/>
                <w:noProof/>
                <w:sz w:val="22"/>
                <w:szCs w:val="22"/>
              </w:rPr>
              <w:t>0,</w:t>
            </w:r>
            <w:r w:rsidR="004927F9">
              <w:rPr>
                <w:rFonts w:ascii="Arial" w:hAnsi="Arial" w:cs="Arial"/>
                <w:noProof/>
                <w:sz w:val="22"/>
                <w:szCs w:val="22"/>
              </w:rPr>
              <w:t>5</w:t>
            </w:r>
            <w:r w:rsidR="004927F9" w:rsidRPr="001846E9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D91484" w:rsidRPr="001846E9">
              <w:rPr>
                <w:rFonts w:ascii="Arial" w:hAnsi="Arial" w:cs="Arial"/>
                <w:noProof/>
                <w:sz w:val="22"/>
                <w:szCs w:val="22"/>
              </w:rPr>
              <w:t xml:space="preserve">% za rok </w:t>
            </w:r>
          </w:p>
        </w:tc>
      </w:tr>
      <w:tr w:rsidR="000902FD" w14:paraId="59B1BEE6" w14:textId="77777777" w:rsidTr="009000B1">
        <w:trPr>
          <w:trHeight w:val="939"/>
        </w:trPr>
        <w:tc>
          <w:tcPr>
            <w:tcW w:w="7338" w:type="dxa"/>
          </w:tcPr>
          <w:p w14:paraId="3A53FC09" w14:textId="28B5AD1E" w:rsidR="000902FD" w:rsidRPr="009000B1" w:rsidRDefault="000902FD" w:rsidP="00D91484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9000B1">
              <w:rPr>
                <w:rFonts w:ascii="Arial" w:hAnsi="Arial" w:cs="Arial"/>
                <w:noProof/>
                <w:sz w:val="22"/>
                <w:szCs w:val="22"/>
              </w:rPr>
              <w:t>Rok výroby</w:t>
            </w:r>
          </w:p>
        </w:tc>
        <w:tc>
          <w:tcPr>
            <w:tcW w:w="2442" w:type="dxa"/>
          </w:tcPr>
          <w:p w14:paraId="42F8B12C" w14:textId="424B2C78" w:rsidR="000902FD" w:rsidRPr="00DF3DE2" w:rsidRDefault="000902FD" w:rsidP="00D91484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DF3DE2">
              <w:rPr>
                <w:rFonts w:ascii="Arial" w:hAnsi="Arial" w:cs="Arial"/>
                <w:noProof/>
                <w:sz w:val="22"/>
                <w:szCs w:val="22"/>
              </w:rPr>
              <w:t xml:space="preserve">Zařízení nesmí být starší </w:t>
            </w:r>
            <w:r w:rsidR="009000B1" w:rsidRPr="00DF3DE2">
              <w:rPr>
                <w:rFonts w:ascii="Arial" w:hAnsi="Arial" w:cs="Arial"/>
                <w:noProof/>
                <w:sz w:val="22"/>
                <w:szCs w:val="22"/>
              </w:rPr>
              <w:t>než tři měsíce od závazného objednání.</w:t>
            </w:r>
          </w:p>
        </w:tc>
      </w:tr>
      <w:tr w:rsidR="00104614" w14:paraId="5969316B" w14:textId="77777777" w:rsidTr="003248FB">
        <w:trPr>
          <w:trHeight w:val="415"/>
        </w:trPr>
        <w:tc>
          <w:tcPr>
            <w:tcW w:w="7338" w:type="dxa"/>
          </w:tcPr>
          <w:p w14:paraId="672B0CEA" w14:textId="0B0F9D04" w:rsidR="00104614" w:rsidRPr="009000B1" w:rsidRDefault="00104614" w:rsidP="00D91484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T</w:t>
            </w:r>
            <w:r w:rsidRPr="003248FB">
              <w:rPr>
                <w:rFonts w:ascii="Arial" w:hAnsi="Arial" w:cs="Arial"/>
                <w:noProof/>
                <w:sz w:val="22"/>
                <w:szCs w:val="22"/>
              </w:rPr>
              <w:t>echnická životnost</w:t>
            </w:r>
            <w:r w:rsidR="003248FB" w:rsidRPr="003248FB">
              <w:rPr>
                <w:rFonts w:ascii="Arial" w:hAnsi="Arial" w:cs="Arial"/>
                <w:noProof/>
                <w:sz w:val="22"/>
                <w:szCs w:val="22"/>
              </w:rPr>
              <w:t xml:space="preserve"> zařízení</w:t>
            </w:r>
          </w:p>
        </w:tc>
        <w:tc>
          <w:tcPr>
            <w:tcW w:w="2442" w:type="dxa"/>
          </w:tcPr>
          <w:p w14:paraId="799B6471" w14:textId="76F4DFA3" w:rsidR="00104614" w:rsidRPr="003248FB" w:rsidRDefault="003248FB" w:rsidP="00D91484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248FB">
              <w:rPr>
                <w:rFonts w:ascii="Arial" w:hAnsi="Arial" w:cs="Arial"/>
                <w:noProof/>
                <w:sz w:val="22"/>
                <w:szCs w:val="22"/>
              </w:rPr>
              <w:t xml:space="preserve">≥ 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>30 let</w:t>
            </w:r>
          </w:p>
        </w:tc>
      </w:tr>
    </w:tbl>
    <w:p w14:paraId="12F3FADC" w14:textId="58C9C2E7" w:rsidR="00792AF4" w:rsidRPr="003248FB" w:rsidRDefault="00B74E26" w:rsidP="003248FB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tab/>
      </w:r>
    </w:p>
    <w:p w14:paraId="34EB8737" w14:textId="1B17C05A" w:rsidR="000751FE" w:rsidRDefault="0015693A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t>Odp</w:t>
      </w:r>
      <w:r w:rsidR="00693F68">
        <w:rPr>
          <w:rFonts w:ascii="Arial" w:hAnsi="Arial" w:cs="Arial"/>
          <w:noProof/>
          <w:sz w:val="22"/>
          <w:szCs w:val="22"/>
        </w:rPr>
        <w:t>ínač</w:t>
      </w:r>
      <w:r>
        <w:rPr>
          <w:rFonts w:ascii="Arial" w:hAnsi="Arial" w:cs="Arial"/>
          <w:noProof/>
          <w:sz w:val="22"/>
          <w:szCs w:val="22"/>
        </w:rPr>
        <w:t xml:space="preserve"> musí odpovídat normě </w:t>
      </w:r>
      <w:r w:rsidR="001F51F0">
        <w:rPr>
          <w:rFonts w:ascii="Arial" w:hAnsi="Arial" w:cs="Arial"/>
          <w:noProof/>
          <w:sz w:val="22"/>
          <w:szCs w:val="22"/>
        </w:rPr>
        <w:t>ČSN EN 62271-103</w:t>
      </w:r>
      <w:r>
        <w:rPr>
          <w:rFonts w:ascii="Arial" w:hAnsi="Arial" w:cs="Arial"/>
          <w:noProof/>
          <w:sz w:val="22"/>
          <w:szCs w:val="22"/>
        </w:rPr>
        <w:t>.</w:t>
      </w:r>
      <w:r w:rsidR="00C5297A">
        <w:rPr>
          <w:rFonts w:ascii="Arial" w:hAnsi="Arial" w:cs="Arial"/>
          <w:noProof/>
          <w:sz w:val="22"/>
          <w:szCs w:val="22"/>
        </w:rPr>
        <w:t xml:space="preserve"> </w:t>
      </w:r>
    </w:p>
    <w:p w14:paraId="4AAF12C9" w14:textId="77777777" w:rsidR="000751FE" w:rsidRDefault="000751FE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t>Uzemňovač</w:t>
      </w:r>
      <w:r w:rsidR="0015693A">
        <w:rPr>
          <w:rFonts w:ascii="Arial" w:hAnsi="Arial" w:cs="Arial"/>
          <w:noProof/>
          <w:sz w:val="22"/>
          <w:szCs w:val="22"/>
        </w:rPr>
        <w:t xml:space="preserve"> a odpojovač </w:t>
      </w:r>
      <w:r>
        <w:rPr>
          <w:rFonts w:ascii="Arial" w:hAnsi="Arial" w:cs="Arial"/>
          <w:noProof/>
          <w:sz w:val="22"/>
          <w:szCs w:val="22"/>
        </w:rPr>
        <w:t>musí odpovídat ČSN EN 62271-102.</w:t>
      </w:r>
    </w:p>
    <w:p w14:paraId="39707FA3" w14:textId="77777777" w:rsidR="00E56A8B" w:rsidRDefault="00E56A8B" w:rsidP="00E56A8B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t>Vypínač musí odpovídat ČSN EN 62271-100.</w:t>
      </w:r>
    </w:p>
    <w:p w14:paraId="2BDD6928" w14:textId="77777777" w:rsidR="0015693A" w:rsidRDefault="0013417C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t>Všechny plynové oddíly musí být vybaveny ochranými membránami.</w:t>
      </w:r>
    </w:p>
    <w:p w14:paraId="4EF96DB3" w14:textId="315AA665" w:rsidR="006610BC" w:rsidRDefault="001846E9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846E9">
        <w:rPr>
          <w:rFonts w:ascii="Arial" w:hAnsi="Arial" w:cs="Arial"/>
          <w:noProof/>
          <w:sz w:val="22"/>
          <w:szCs w:val="22"/>
        </w:rPr>
        <w:t>Spínací prvky rozvaděče musí umožňovat místní i dálkovou manipulaci.</w:t>
      </w:r>
    </w:p>
    <w:p w14:paraId="197787A9" w14:textId="0A9B22EC" w:rsidR="000010C0" w:rsidRPr="00935598" w:rsidRDefault="00D15CCC" w:rsidP="000010C0">
      <w:pPr>
        <w:numPr>
          <w:ilvl w:val="2"/>
          <w:numId w:val="2"/>
        </w:numPr>
        <w:tabs>
          <w:tab w:val="left" w:pos="6521"/>
        </w:tabs>
        <w:spacing w:before="120" w:after="120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</w:rPr>
        <w:lastRenderedPageBreak/>
        <w:t>Požadavky na jednotlivé moduly</w:t>
      </w:r>
    </w:p>
    <w:p w14:paraId="4F75BE48" w14:textId="20F4C516" w:rsidR="002E6903" w:rsidRDefault="000010C0" w:rsidP="001B7C06">
      <w:pPr>
        <w:jc w:val="both"/>
        <w:rPr>
          <w:rFonts w:ascii="Arial" w:hAnsi="Arial" w:cs="Arial"/>
          <w:noProof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t>Níže je uvedno jedno</w:t>
      </w:r>
      <w:r w:rsidR="0051550E">
        <w:rPr>
          <w:rFonts w:ascii="Arial" w:hAnsi="Arial" w:cs="Arial"/>
          <w:noProof/>
          <w:sz w:val="22"/>
          <w:szCs w:val="22"/>
        </w:rPr>
        <w:t>p</w:t>
      </w:r>
      <w:r>
        <w:rPr>
          <w:rFonts w:ascii="Arial" w:hAnsi="Arial" w:cs="Arial"/>
          <w:noProof/>
          <w:sz w:val="22"/>
          <w:szCs w:val="22"/>
        </w:rPr>
        <w:t xml:space="preserve">óvé schéma se znázorněným předmětem dodávky a požadovaným přístrojovým vybavením jednotlivých </w:t>
      </w:r>
      <w:r w:rsidR="000640CC">
        <w:rPr>
          <w:rFonts w:ascii="Arial" w:hAnsi="Arial" w:cs="Arial"/>
          <w:noProof/>
          <w:sz w:val="22"/>
          <w:szCs w:val="22"/>
        </w:rPr>
        <w:t>t</w:t>
      </w:r>
      <w:r>
        <w:rPr>
          <w:rFonts w:ascii="Arial" w:hAnsi="Arial" w:cs="Arial"/>
          <w:noProof/>
          <w:sz w:val="22"/>
          <w:szCs w:val="22"/>
        </w:rPr>
        <w:t>ypových modulů.</w:t>
      </w:r>
      <w:r w:rsidR="007C399D">
        <w:rPr>
          <w:rFonts w:ascii="Arial" w:hAnsi="Arial" w:cs="Arial"/>
          <w:noProof/>
          <w:sz w:val="22"/>
          <w:szCs w:val="22"/>
        </w:rPr>
        <w:t xml:space="preserve"> Předmětem potávky jsou pouze červeně vyznačené moduly. Zbytek rozvodny není předmětem poptávky.</w:t>
      </w:r>
    </w:p>
    <w:p w14:paraId="2A37E035" w14:textId="77777777" w:rsidR="00FF5636" w:rsidRDefault="00FF5636" w:rsidP="001B7C06">
      <w:pPr>
        <w:jc w:val="both"/>
        <w:rPr>
          <w:rFonts w:ascii="Arial" w:hAnsi="Arial" w:cs="Arial"/>
          <w:noProof/>
          <w:sz w:val="22"/>
          <w:szCs w:val="22"/>
        </w:rPr>
      </w:pPr>
    </w:p>
    <w:p w14:paraId="530811DD" w14:textId="3B11578B" w:rsidR="00CF2B31" w:rsidRDefault="00205FBC" w:rsidP="00FF5636">
      <w:pPr>
        <w:jc w:val="center"/>
        <w:rPr>
          <w:rFonts w:ascii="Arial" w:hAnsi="Arial" w:cs="Arial"/>
          <w:b/>
          <w:bCs/>
          <w:noProof/>
          <w:sz w:val="22"/>
          <w:szCs w:val="22"/>
        </w:rPr>
      </w:pPr>
      <w:r>
        <w:rPr>
          <w:rFonts w:ascii="Arial" w:hAnsi="Arial" w:cs="Arial"/>
          <w:b/>
          <w:bCs/>
          <w:noProof/>
          <w:sz w:val="22"/>
          <w:szCs w:val="22"/>
        </w:rPr>
        <w:drawing>
          <wp:inline distT="0" distB="0" distL="0" distR="0" wp14:anchorId="11EBB138" wp14:editId="68627780">
            <wp:extent cx="6115050" cy="3479800"/>
            <wp:effectExtent l="0" t="0" r="0" b="6350"/>
            <wp:docPr id="210386310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47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F24916" w14:textId="5AE5DCF5" w:rsidR="000E63E3" w:rsidRDefault="000E63E3" w:rsidP="000640CC">
      <w:pPr>
        <w:rPr>
          <w:rFonts w:ascii="Arial" w:hAnsi="Arial" w:cs="Arial"/>
          <w:b/>
          <w:noProof/>
          <w:sz w:val="22"/>
          <w:szCs w:val="22"/>
        </w:rPr>
      </w:pPr>
    </w:p>
    <w:p w14:paraId="56EAC1C2" w14:textId="31BBC2B7" w:rsidR="00DC170D" w:rsidRDefault="0051550E" w:rsidP="00AB3804">
      <w:pPr>
        <w:numPr>
          <w:ilvl w:val="3"/>
          <w:numId w:val="2"/>
        </w:numPr>
        <w:tabs>
          <w:tab w:val="clear" w:pos="1146"/>
          <w:tab w:val="num" w:pos="1843"/>
          <w:tab w:val="left" w:pos="6521"/>
        </w:tabs>
        <w:spacing w:before="120" w:after="120"/>
        <w:ind w:left="993" w:hanging="993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</w:rPr>
        <w:t>Modul vývodového pole</w:t>
      </w:r>
    </w:p>
    <w:p w14:paraId="4B7CDE45" w14:textId="5BD70F8A" w:rsidR="0051550E" w:rsidRPr="0051550E" w:rsidRDefault="0051550E" w:rsidP="0051550E">
      <w:pPr>
        <w:tabs>
          <w:tab w:val="left" w:pos="6521"/>
        </w:tabs>
        <w:spacing w:before="120" w:after="120"/>
        <w:rPr>
          <w:rFonts w:ascii="Arial" w:hAnsi="Arial" w:cs="Arial"/>
          <w:noProof/>
          <w:sz w:val="22"/>
          <w:szCs w:val="22"/>
        </w:rPr>
      </w:pPr>
      <w:r w:rsidRPr="0051550E">
        <w:rPr>
          <w:rFonts w:ascii="Arial" w:hAnsi="Arial" w:cs="Arial"/>
          <w:noProof/>
          <w:sz w:val="22"/>
          <w:szCs w:val="22"/>
        </w:rPr>
        <w:t>Níže uvedená specifikace je totožná pro pole s provozním značením AEA01 a AEA03</w:t>
      </w:r>
      <w:r>
        <w:rPr>
          <w:rFonts w:ascii="Arial" w:hAnsi="Arial" w:cs="Arial"/>
          <w:noProof/>
          <w:sz w:val="22"/>
          <w:szCs w:val="22"/>
        </w:rPr>
        <w:t>.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6931"/>
        <w:gridCol w:w="2699"/>
      </w:tblGrid>
      <w:tr w:rsidR="00DC170D" w14:paraId="6F01764F" w14:textId="77777777" w:rsidTr="001819C8">
        <w:tc>
          <w:tcPr>
            <w:tcW w:w="7054" w:type="dxa"/>
          </w:tcPr>
          <w:p w14:paraId="2A06E882" w14:textId="49F519EC" w:rsidR="00DC170D" w:rsidRPr="00F74CF4" w:rsidRDefault="00DC170D" w:rsidP="009730F0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F74CF4">
              <w:rPr>
                <w:rFonts w:ascii="Arial" w:hAnsi="Arial" w:cs="Arial"/>
                <w:noProof/>
                <w:sz w:val="22"/>
                <w:szCs w:val="22"/>
              </w:rPr>
              <w:t>Počet pólů</w:t>
            </w:r>
            <w:r w:rsidR="007C399D" w:rsidRPr="00F74CF4">
              <w:rPr>
                <w:rFonts w:ascii="Arial" w:hAnsi="Arial" w:cs="Arial"/>
                <w:noProof/>
                <w:sz w:val="22"/>
                <w:szCs w:val="22"/>
              </w:rPr>
              <w:t xml:space="preserve"> modulu</w:t>
            </w:r>
          </w:p>
        </w:tc>
        <w:tc>
          <w:tcPr>
            <w:tcW w:w="2726" w:type="dxa"/>
          </w:tcPr>
          <w:p w14:paraId="66128191" w14:textId="1DF9D7FA" w:rsidR="00DC170D" w:rsidRPr="00F74CF4" w:rsidRDefault="00DC170D" w:rsidP="009730F0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F74CF4">
              <w:rPr>
                <w:rFonts w:ascii="Arial" w:hAnsi="Arial" w:cs="Arial"/>
                <w:noProof/>
                <w:sz w:val="22"/>
                <w:szCs w:val="22"/>
              </w:rPr>
              <w:t>3</w:t>
            </w:r>
          </w:p>
        </w:tc>
      </w:tr>
      <w:tr w:rsidR="00E97C9E" w14:paraId="34C95FE6" w14:textId="77777777" w:rsidTr="001819C8">
        <w:tc>
          <w:tcPr>
            <w:tcW w:w="7054" w:type="dxa"/>
          </w:tcPr>
          <w:p w14:paraId="26249E5A" w14:textId="7F9C9D82" w:rsidR="00E97C9E" w:rsidRPr="00F74CF4" w:rsidRDefault="00812D79" w:rsidP="009730F0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F74CF4">
              <w:rPr>
                <w:rFonts w:ascii="Arial" w:hAnsi="Arial" w:cs="Arial"/>
                <w:noProof/>
                <w:sz w:val="22"/>
                <w:szCs w:val="22"/>
              </w:rPr>
              <w:t>Izolační médium</w:t>
            </w:r>
          </w:p>
        </w:tc>
        <w:tc>
          <w:tcPr>
            <w:tcW w:w="2726" w:type="dxa"/>
          </w:tcPr>
          <w:p w14:paraId="65DB9AAA" w14:textId="77777777" w:rsidR="00E97C9E" w:rsidRPr="00F74CF4" w:rsidRDefault="00E97C9E" w:rsidP="009730F0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F74CF4">
              <w:rPr>
                <w:rFonts w:ascii="Arial" w:hAnsi="Arial" w:cs="Arial"/>
                <w:noProof/>
                <w:sz w:val="22"/>
                <w:szCs w:val="22"/>
              </w:rPr>
              <w:t>plyn SF</w:t>
            </w:r>
            <w:r w:rsidRPr="00F74CF4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6</w:t>
            </w:r>
          </w:p>
        </w:tc>
      </w:tr>
      <w:tr w:rsidR="0013417C" w14:paraId="203E044B" w14:textId="77777777" w:rsidTr="001819C8">
        <w:tc>
          <w:tcPr>
            <w:tcW w:w="7054" w:type="dxa"/>
          </w:tcPr>
          <w:p w14:paraId="21CDFA34" w14:textId="155EB89B" w:rsidR="0013417C" w:rsidRDefault="00812D79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Statické za</w:t>
            </w:r>
            <w:r w:rsidR="007C399D">
              <w:rPr>
                <w:rFonts w:ascii="Arial" w:hAnsi="Arial" w:cs="Arial"/>
                <w:noProof/>
                <w:sz w:val="22"/>
                <w:szCs w:val="22"/>
              </w:rPr>
              <w:t>t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ížení svorek </w:t>
            </w:r>
            <w:r w:rsidR="004927F9">
              <w:rPr>
                <w:rFonts w:ascii="Arial" w:hAnsi="Arial" w:cs="Arial"/>
                <w:noProof/>
                <w:sz w:val="22"/>
                <w:szCs w:val="22"/>
              </w:rPr>
              <w:t>dle ČSN EN 62271-100</w:t>
            </w:r>
          </w:p>
        </w:tc>
        <w:tc>
          <w:tcPr>
            <w:tcW w:w="2726" w:type="dxa"/>
          </w:tcPr>
          <w:p w14:paraId="76045BAD" w14:textId="6DDCCF26" w:rsidR="0013417C" w:rsidRDefault="00EF6C8B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E3713">
              <w:t>≥</w:t>
            </w:r>
            <w:r w:rsidR="00812D79">
              <w:rPr>
                <w:rFonts w:ascii="Arial" w:hAnsi="Arial" w:cs="Arial"/>
                <w:noProof/>
                <w:sz w:val="22"/>
                <w:szCs w:val="22"/>
              </w:rPr>
              <w:t xml:space="preserve"> 1</w:t>
            </w:r>
            <w:r w:rsidR="004927F9">
              <w:rPr>
                <w:rFonts w:ascii="Arial" w:hAnsi="Arial" w:cs="Arial"/>
                <w:noProof/>
                <w:sz w:val="22"/>
                <w:szCs w:val="22"/>
              </w:rPr>
              <w:t>,25</w:t>
            </w:r>
            <w:r w:rsidR="00812D79">
              <w:rPr>
                <w:rFonts w:ascii="Arial" w:hAnsi="Arial" w:cs="Arial"/>
                <w:noProof/>
                <w:sz w:val="22"/>
                <w:szCs w:val="22"/>
              </w:rPr>
              <w:t>/</w:t>
            </w:r>
            <w:r w:rsidR="009F223A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4927F9">
              <w:rPr>
                <w:rFonts w:ascii="Arial" w:hAnsi="Arial" w:cs="Arial"/>
                <w:noProof/>
                <w:sz w:val="22"/>
                <w:szCs w:val="22"/>
              </w:rPr>
              <w:t>0,75</w:t>
            </w:r>
            <w:r w:rsidR="00CD26EA">
              <w:rPr>
                <w:rFonts w:ascii="Arial" w:hAnsi="Arial" w:cs="Arial"/>
                <w:noProof/>
                <w:sz w:val="22"/>
                <w:szCs w:val="22"/>
              </w:rPr>
              <w:t>/</w:t>
            </w:r>
            <w:r w:rsidR="009F223A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CD26EA">
              <w:rPr>
                <w:rFonts w:ascii="Arial" w:hAnsi="Arial" w:cs="Arial"/>
                <w:noProof/>
                <w:sz w:val="22"/>
                <w:szCs w:val="22"/>
              </w:rPr>
              <w:t>1</w:t>
            </w:r>
            <w:r w:rsidR="00812D79">
              <w:rPr>
                <w:rFonts w:ascii="Arial" w:hAnsi="Arial" w:cs="Arial"/>
                <w:noProof/>
                <w:sz w:val="22"/>
                <w:szCs w:val="22"/>
              </w:rPr>
              <w:t xml:space="preserve"> kN</w:t>
            </w:r>
          </w:p>
        </w:tc>
      </w:tr>
      <w:tr w:rsidR="00812D79" w14:paraId="2F15E203" w14:textId="77777777" w:rsidTr="001819C8">
        <w:tc>
          <w:tcPr>
            <w:tcW w:w="7054" w:type="dxa"/>
          </w:tcPr>
          <w:p w14:paraId="1BDCAE4D" w14:textId="2282986E" w:rsidR="00812D79" w:rsidRDefault="00123121" w:rsidP="00812D79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Statické + </w:t>
            </w:r>
            <w:r w:rsidR="00812D79">
              <w:rPr>
                <w:rFonts w:ascii="Arial" w:hAnsi="Arial" w:cs="Arial"/>
                <w:noProof/>
                <w:sz w:val="22"/>
                <w:szCs w:val="22"/>
              </w:rPr>
              <w:t>Dynamické za</w:t>
            </w:r>
            <w:r w:rsidR="007C399D">
              <w:rPr>
                <w:rFonts w:ascii="Arial" w:hAnsi="Arial" w:cs="Arial"/>
                <w:noProof/>
                <w:sz w:val="22"/>
                <w:szCs w:val="22"/>
              </w:rPr>
              <w:t>t</w:t>
            </w:r>
            <w:r w:rsidR="00812D79">
              <w:rPr>
                <w:rFonts w:ascii="Arial" w:hAnsi="Arial" w:cs="Arial"/>
                <w:noProof/>
                <w:sz w:val="22"/>
                <w:szCs w:val="22"/>
              </w:rPr>
              <w:t xml:space="preserve">ížení svorek podélné/ </w:t>
            </w:r>
            <w:r w:rsidR="00812D79" w:rsidRPr="008A6EC5">
              <w:rPr>
                <w:rFonts w:ascii="Arial" w:hAnsi="Arial" w:cs="Arial"/>
                <w:noProof/>
                <w:sz w:val="22"/>
                <w:szCs w:val="22"/>
              </w:rPr>
              <w:t>příčné</w:t>
            </w:r>
            <w:r w:rsidRPr="008A6EC5">
              <w:rPr>
                <w:rFonts w:ascii="Arial" w:hAnsi="Arial" w:cs="Arial"/>
                <w:noProof/>
                <w:sz w:val="22"/>
                <w:szCs w:val="22"/>
              </w:rPr>
              <w:t>/ vertikální</w:t>
            </w:r>
            <w:r w:rsidR="00677717">
              <w:rPr>
                <w:rFonts w:ascii="Arial" w:hAnsi="Arial" w:cs="Arial"/>
                <w:noProof/>
                <w:sz w:val="22"/>
                <w:szCs w:val="22"/>
              </w:rPr>
              <w:t xml:space="preserve"> (současné působení sil)</w:t>
            </w:r>
          </w:p>
        </w:tc>
        <w:tc>
          <w:tcPr>
            <w:tcW w:w="2726" w:type="dxa"/>
          </w:tcPr>
          <w:p w14:paraId="7C1790AB" w14:textId="7F06CEE7" w:rsidR="00812D79" w:rsidRDefault="00EF6C8B" w:rsidP="00812D79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E3713">
              <w:t>≥</w:t>
            </w:r>
            <w:r>
              <w:t xml:space="preserve"> </w:t>
            </w:r>
            <w:r w:rsidR="001A32A4">
              <w:rPr>
                <w:rFonts w:ascii="Arial" w:hAnsi="Arial" w:cs="Arial"/>
                <w:noProof/>
                <w:sz w:val="22"/>
                <w:szCs w:val="22"/>
              </w:rPr>
              <w:t>1,5</w:t>
            </w:r>
            <w:r w:rsidR="00812D79">
              <w:rPr>
                <w:rFonts w:ascii="Arial" w:hAnsi="Arial" w:cs="Arial"/>
                <w:noProof/>
                <w:sz w:val="22"/>
                <w:szCs w:val="22"/>
              </w:rPr>
              <w:t>/</w:t>
            </w:r>
            <w:r w:rsidR="001A32A4">
              <w:rPr>
                <w:rFonts w:ascii="Arial" w:hAnsi="Arial" w:cs="Arial"/>
                <w:noProof/>
                <w:sz w:val="22"/>
                <w:szCs w:val="22"/>
              </w:rPr>
              <w:t>2</w:t>
            </w:r>
            <w:r w:rsidR="00677717">
              <w:rPr>
                <w:rFonts w:ascii="Arial" w:hAnsi="Arial" w:cs="Arial"/>
                <w:noProof/>
                <w:sz w:val="22"/>
                <w:szCs w:val="22"/>
              </w:rPr>
              <w:t>/2</w:t>
            </w:r>
            <w:r w:rsidR="00812D79">
              <w:rPr>
                <w:rFonts w:ascii="Arial" w:hAnsi="Arial" w:cs="Arial"/>
                <w:noProof/>
                <w:sz w:val="22"/>
                <w:szCs w:val="22"/>
              </w:rPr>
              <w:t xml:space="preserve"> kN</w:t>
            </w:r>
          </w:p>
        </w:tc>
      </w:tr>
      <w:tr w:rsidR="00812D79" w14:paraId="53417363" w14:textId="77777777" w:rsidTr="001819C8">
        <w:tc>
          <w:tcPr>
            <w:tcW w:w="7054" w:type="dxa"/>
          </w:tcPr>
          <w:p w14:paraId="1C64083E" w14:textId="0E047E58" w:rsidR="00812D79" w:rsidRDefault="00F3063B" w:rsidP="00812D79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Celková p</w:t>
            </w:r>
            <w:r w:rsidR="00812D79">
              <w:rPr>
                <w:rFonts w:ascii="Arial" w:hAnsi="Arial" w:cs="Arial"/>
                <w:noProof/>
                <w:sz w:val="22"/>
                <w:szCs w:val="22"/>
              </w:rPr>
              <w:t xml:space="preserve">ůdorysná </w:t>
            </w:r>
            <w:r w:rsidR="007C399D">
              <w:rPr>
                <w:rFonts w:ascii="Arial" w:hAnsi="Arial" w:cs="Arial"/>
                <w:noProof/>
                <w:sz w:val="22"/>
                <w:szCs w:val="22"/>
              </w:rPr>
              <w:t>délka modulu</w:t>
            </w:r>
            <w:r w:rsidR="00277E73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F577F2">
              <w:rPr>
                <w:rFonts w:ascii="Arial" w:hAnsi="Arial" w:cs="Arial"/>
                <w:noProof/>
                <w:sz w:val="22"/>
                <w:szCs w:val="22"/>
              </w:rPr>
              <w:t>(viz 3.2.3.9)</w:t>
            </w:r>
          </w:p>
        </w:tc>
        <w:tc>
          <w:tcPr>
            <w:tcW w:w="2726" w:type="dxa"/>
          </w:tcPr>
          <w:p w14:paraId="449CED1E" w14:textId="47AF9F8B" w:rsidR="00812D79" w:rsidRPr="00F74CF4" w:rsidRDefault="00FF5636" w:rsidP="00D857D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noProof/>
                <w:sz w:val="22"/>
                <w:szCs w:val="22"/>
              </w:rPr>
              <w:t xml:space="preserve">≤ </w:t>
            </w:r>
            <w:r w:rsidR="00D857D3">
              <w:rPr>
                <w:rFonts w:ascii="Arial" w:hAnsi="Arial" w:cs="Arial"/>
                <w:b/>
                <w:bCs/>
                <w:noProof/>
                <w:sz w:val="22"/>
                <w:szCs w:val="22"/>
              </w:rPr>
              <w:t>3300</w:t>
            </w:r>
            <w:r w:rsidR="00812D79" w:rsidRPr="00F74CF4">
              <w:rPr>
                <w:rFonts w:ascii="Arial" w:hAnsi="Arial" w:cs="Arial"/>
                <w:noProof/>
                <w:sz w:val="22"/>
                <w:szCs w:val="22"/>
              </w:rPr>
              <w:t xml:space="preserve"> mm</w:t>
            </w:r>
          </w:p>
        </w:tc>
      </w:tr>
      <w:tr w:rsidR="00F14679" w14:paraId="7C2A52C6" w14:textId="77777777" w:rsidTr="001819C8">
        <w:tc>
          <w:tcPr>
            <w:tcW w:w="7054" w:type="dxa"/>
          </w:tcPr>
          <w:p w14:paraId="563846FD" w14:textId="47F72557" w:rsidR="00F14679" w:rsidRDefault="00F14679" w:rsidP="00812D79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Šířka pole (živé části)</w:t>
            </w:r>
          </w:p>
        </w:tc>
        <w:tc>
          <w:tcPr>
            <w:tcW w:w="2726" w:type="dxa"/>
          </w:tcPr>
          <w:p w14:paraId="4808296F" w14:textId="0A3BF186" w:rsidR="00F14679" w:rsidRDefault="00FF5636" w:rsidP="00D857D3">
            <w:pPr>
              <w:spacing w:before="60"/>
              <w:jc w:val="both"/>
              <w:rPr>
                <w:rFonts w:ascii="Arial" w:hAnsi="Arial" w:cs="Arial"/>
                <w:b/>
                <w:bCs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noProof/>
                <w:sz w:val="22"/>
                <w:szCs w:val="22"/>
              </w:rPr>
              <w:t xml:space="preserve">≤ </w:t>
            </w:r>
            <w:r w:rsidR="00F14679">
              <w:rPr>
                <w:rFonts w:ascii="Arial" w:hAnsi="Arial" w:cs="Arial"/>
                <w:b/>
                <w:bCs/>
                <w:noProof/>
                <w:sz w:val="22"/>
                <w:szCs w:val="22"/>
              </w:rPr>
              <w:t xml:space="preserve">3500 </w:t>
            </w:r>
            <w:r w:rsidR="00F14679" w:rsidRPr="00F14679">
              <w:rPr>
                <w:rFonts w:ascii="Arial" w:hAnsi="Arial" w:cs="Arial"/>
                <w:noProof/>
                <w:sz w:val="22"/>
                <w:szCs w:val="22"/>
              </w:rPr>
              <w:t>mm</w:t>
            </w:r>
          </w:p>
        </w:tc>
      </w:tr>
      <w:tr w:rsidR="00072428" w14:paraId="35C58D6B" w14:textId="77777777" w:rsidTr="001819C8">
        <w:tc>
          <w:tcPr>
            <w:tcW w:w="7054" w:type="dxa"/>
          </w:tcPr>
          <w:p w14:paraId="7140FB61" w14:textId="2843F368" w:rsidR="00072428" w:rsidRDefault="00072428" w:rsidP="00072428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Relé pro sledování hustoty plynu</w:t>
            </w:r>
          </w:p>
        </w:tc>
        <w:tc>
          <w:tcPr>
            <w:tcW w:w="2726" w:type="dxa"/>
          </w:tcPr>
          <w:p w14:paraId="64F8BF08" w14:textId="6C89F118" w:rsidR="00072428" w:rsidRPr="00F74CF4" w:rsidRDefault="00860734" w:rsidP="00072428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F74CF4">
              <w:rPr>
                <w:rFonts w:ascii="Arial" w:hAnsi="Arial" w:cs="Arial"/>
                <w:noProof/>
                <w:sz w:val="22"/>
                <w:szCs w:val="22"/>
              </w:rPr>
              <w:t>V každém jednotlivém prostoru s plynem SF</w:t>
            </w:r>
            <w:r w:rsidRPr="00F74CF4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 xml:space="preserve">6, </w:t>
            </w:r>
            <w:r w:rsidRPr="00F74CF4">
              <w:rPr>
                <w:rFonts w:ascii="Arial" w:hAnsi="Arial" w:cs="Arial"/>
                <w:noProof/>
                <w:sz w:val="22"/>
                <w:szCs w:val="22"/>
              </w:rPr>
              <w:t>sledované stavy ztráta/</w:t>
            </w:r>
            <w:r w:rsidR="009F223A" w:rsidRPr="00F74CF4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Pr="00F74CF4">
              <w:rPr>
                <w:rFonts w:ascii="Arial" w:hAnsi="Arial" w:cs="Arial"/>
                <w:noProof/>
                <w:sz w:val="22"/>
                <w:szCs w:val="22"/>
              </w:rPr>
              <w:t>pokles</w:t>
            </w:r>
          </w:p>
        </w:tc>
      </w:tr>
      <w:tr w:rsidR="00860734" w14:paraId="0B311B35" w14:textId="77777777" w:rsidTr="001819C8">
        <w:tc>
          <w:tcPr>
            <w:tcW w:w="7054" w:type="dxa"/>
          </w:tcPr>
          <w:p w14:paraId="3A2764EF" w14:textId="6E2C6E62" w:rsidR="00860734" w:rsidRDefault="00860734" w:rsidP="00860734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860734">
              <w:rPr>
                <w:rFonts w:ascii="Arial" w:hAnsi="Arial" w:cs="Arial"/>
                <w:noProof/>
                <w:sz w:val="22"/>
                <w:szCs w:val="22"/>
              </w:rPr>
              <w:t xml:space="preserve">Signalizace stavu 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>spínacích prvků</w:t>
            </w:r>
          </w:p>
        </w:tc>
        <w:tc>
          <w:tcPr>
            <w:tcW w:w="2726" w:type="dxa"/>
          </w:tcPr>
          <w:p w14:paraId="1457E677" w14:textId="5601193B" w:rsidR="00860734" w:rsidRPr="00F74CF4" w:rsidRDefault="00D308C6" w:rsidP="00072428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D308C6">
              <w:rPr>
                <w:rFonts w:ascii="Arial" w:hAnsi="Arial" w:cs="Arial"/>
                <w:noProof/>
                <w:sz w:val="22"/>
                <w:szCs w:val="22"/>
              </w:rPr>
              <w:t>Ano – přímo z kontrolérů (nepřipouští se kopírovací relé)</w:t>
            </w:r>
          </w:p>
        </w:tc>
      </w:tr>
      <w:tr w:rsidR="00860734" w14:paraId="1DF5090B" w14:textId="77777777" w:rsidTr="001819C8">
        <w:tc>
          <w:tcPr>
            <w:tcW w:w="7054" w:type="dxa"/>
          </w:tcPr>
          <w:p w14:paraId="043F9510" w14:textId="60EAF862" w:rsidR="00860734" w:rsidRPr="00860734" w:rsidRDefault="00860734" w:rsidP="00860734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860734">
              <w:rPr>
                <w:rFonts w:ascii="Arial" w:hAnsi="Arial" w:cs="Arial"/>
                <w:noProof/>
                <w:sz w:val="22"/>
                <w:szCs w:val="22"/>
              </w:rPr>
              <w:t>Manometr každého plynového oddílu</w:t>
            </w:r>
            <w:r w:rsidR="00C46F15">
              <w:rPr>
                <w:rFonts w:ascii="Arial" w:hAnsi="Arial" w:cs="Arial"/>
                <w:noProof/>
                <w:sz w:val="22"/>
                <w:szCs w:val="22"/>
              </w:rPr>
              <w:t>, teplotně kompenzovaný</w:t>
            </w:r>
          </w:p>
        </w:tc>
        <w:tc>
          <w:tcPr>
            <w:tcW w:w="2726" w:type="dxa"/>
          </w:tcPr>
          <w:p w14:paraId="164631E6" w14:textId="4BCA007F" w:rsidR="00860734" w:rsidRPr="00F74CF4" w:rsidRDefault="00860734" w:rsidP="00072428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F74CF4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  <w:r w:rsidR="007959FC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Pr="00F74CF4">
              <w:rPr>
                <w:rFonts w:ascii="Arial" w:hAnsi="Arial" w:cs="Arial"/>
                <w:noProof/>
                <w:sz w:val="22"/>
                <w:szCs w:val="22"/>
              </w:rPr>
              <w:t>- přímo viditelné</w:t>
            </w:r>
          </w:p>
        </w:tc>
      </w:tr>
      <w:tr w:rsidR="00FC217E" w14:paraId="506E50E5" w14:textId="77777777" w:rsidTr="001819C8">
        <w:tc>
          <w:tcPr>
            <w:tcW w:w="7054" w:type="dxa"/>
          </w:tcPr>
          <w:p w14:paraId="37B8DA5E" w14:textId="3915CD11" w:rsidR="00FC217E" w:rsidRDefault="00FC217E" w:rsidP="00FC217E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Integrovaná ovládací skříň</w:t>
            </w:r>
          </w:p>
        </w:tc>
        <w:tc>
          <w:tcPr>
            <w:tcW w:w="2726" w:type="dxa"/>
          </w:tcPr>
          <w:p w14:paraId="499E13E7" w14:textId="4955D547" w:rsidR="00FC217E" w:rsidRPr="00F74CF4" w:rsidRDefault="00FC217E" w:rsidP="00FC217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F74CF4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860734" w14:paraId="0AE3380C" w14:textId="77777777" w:rsidTr="001819C8">
        <w:tc>
          <w:tcPr>
            <w:tcW w:w="7054" w:type="dxa"/>
          </w:tcPr>
          <w:p w14:paraId="01D14E30" w14:textId="0EC374B0" w:rsidR="00860734" w:rsidRDefault="00860734" w:rsidP="00FC217E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U</w:t>
            </w:r>
            <w:r w:rsidRPr="00860734">
              <w:rPr>
                <w:rFonts w:ascii="Arial" w:hAnsi="Arial" w:cs="Arial"/>
                <w:noProof/>
                <w:sz w:val="22"/>
                <w:szCs w:val="22"/>
              </w:rPr>
              <w:t>važovaný způsob připojení</w:t>
            </w:r>
          </w:p>
        </w:tc>
        <w:tc>
          <w:tcPr>
            <w:tcW w:w="2726" w:type="dxa"/>
          </w:tcPr>
          <w:p w14:paraId="55B138F7" w14:textId="19B55C43" w:rsidR="00860734" w:rsidRDefault="00003763" w:rsidP="00FC217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B81CB8">
              <w:rPr>
                <w:rFonts w:ascii="Arial" w:hAnsi="Arial" w:cs="Arial"/>
                <w:noProof/>
                <w:sz w:val="22"/>
                <w:szCs w:val="22"/>
              </w:rPr>
              <w:t>Vývod do venkovního vedení</w:t>
            </w:r>
            <w:r w:rsidR="009776A8" w:rsidRPr="00B81CB8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750FC2" w:rsidRPr="00B81CB8">
              <w:rPr>
                <w:rFonts w:ascii="Arial" w:hAnsi="Arial" w:cs="Arial"/>
                <w:noProof/>
                <w:sz w:val="22"/>
                <w:szCs w:val="22"/>
              </w:rPr>
              <w:t>ze specifikované svorky</w:t>
            </w:r>
          </w:p>
        </w:tc>
      </w:tr>
      <w:tr w:rsidR="00091714" w14:paraId="199DF007" w14:textId="77777777" w:rsidTr="001819C8">
        <w:tc>
          <w:tcPr>
            <w:tcW w:w="7054" w:type="dxa"/>
          </w:tcPr>
          <w:p w14:paraId="0BAB4EDD" w14:textId="03CC9335" w:rsidR="00091714" w:rsidRDefault="00091714" w:rsidP="00FC217E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Provedení průchodek</w:t>
            </w:r>
          </w:p>
        </w:tc>
        <w:tc>
          <w:tcPr>
            <w:tcW w:w="2726" w:type="dxa"/>
          </w:tcPr>
          <w:p w14:paraId="45FD1867" w14:textId="2EB18D67" w:rsidR="00091714" w:rsidRDefault="00091714" w:rsidP="00FC217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porcelán</w:t>
            </w:r>
            <w:r w:rsidR="004927F9">
              <w:rPr>
                <w:rFonts w:ascii="Arial" w:hAnsi="Arial" w:cs="Arial"/>
                <w:noProof/>
                <w:sz w:val="22"/>
                <w:szCs w:val="22"/>
              </w:rPr>
              <w:t>/ variantně kompozit</w:t>
            </w:r>
          </w:p>
        </w:tc>
      </w:tr>
    </w:tbl>
    <w:p w14:paraId="0637823F" w14:textId="77777777" w:rsidR="00DC170D" w:rsidRDefault="00DC170D" w:rsidP="00DC170D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5968"/>
        <w:gridCol w:w="3662"/>
      </w:tblGrid>
      <w:tr w:rsidR="00DC170D" w14:paraId="1815300D" w14:textId="77777777" w:rsidTr="009730F0">
        <w:tc>
          <w:tcPr>
            <w:tcW w:w="9780" w:type="dxa"/>
            <w:gridSpan w:val="2"/>
          </w:tcPr>
          <w:p w14:paraId="1A8C6BED" w14:textId="56037885" w:rsidR="00DC170D" w:rsidRPr="000D552B" w:rsidRDefault="00DC170D" w:rsidP="00BB038D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>Vypína</w:t>
            </w:r>
            <w:r w:rsidRPr="000D552B">
              <w:rPr>
                <w:rFonts w:ascii="Arial" w:hAnsi="Arial" w:cs="Arial"/>
                <w:b/>
                <w:noProof/>
                <w:sz w:val="22"/>
                <w:szCs w:val="22"/>
              </w:rPr>
              <w:t>č</w:t>
            </w:r>
          </w:p>
        </w:tc>
      </w:tr>
      <w:tr w:rsidR="00677717" w14:paraId="3C2BA80A" w14:textId="77777777" w:rsidTr="001819C8">
        <w:tc>
          <w:tcPr>
            <w:tcW w:w="6062" w:type="dxa"/>
          </w:tcPr>
          <w:p w14:paraId="76349FB6" w14:textId="33BE46CE" w:rsidR="00677717" w:rsidRDefault="00677717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Počet pohonů</w:t>
            </w:r>
          </w:p>
        </w:tc>
        <w:tc>
          <w:tcPr>
            <w:tcW w:w="3718" w:type="dxa"/>
          </w:tcPr>
          <w:p w14:paraId="5BE004F9" w14:textId="7CC1ECF6" w:rsidR="00677717" w:rsidRDefault="00A3315E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3</w:t>
            </w:r>
          </w:p>
        </w:tc>
      </w:tr>
      <w:tr w:rsidR="00DD755C" w14:paraId="755A6427" w14:textId="77777777" w:rsidTr="001819C8">
        <w:tc>
          <w:tcPr>
            <w:tcW w:w="6062" w:type="dxa"/>
          </w:tcPr>
          <w:p w14:paraId="418987AE" w14:textId="729A17B9" w:rsidR="00DD755C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3718" w:type="dxa"/>
          </w:tcPr>
          <w:p w14:paraId="5426F38E" w14:textId="10798659" w:rsidR="00DD755C" w:rsidRDefault="00DD755C" w:rsidP="00154379">
            <w:pPr>
              <w:spacing w:before="60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Elektromotorický s pružinovým střadačem</w:t>
            </w:r>
          </w:p>
        </w:tc>
      </w:tr>
      <w:tr w:rsidR="00DD755C" w14:paraId="58C8E0DA" w14:textId="77777777" w:rsidTr="001819C8">
        <w:tc>
          <w:tcPr>
            <w:tcW w:w="6062" w:type="dxa"/>
          </w:tcPr>
          <w:p w14:paraId="21903934" w14:textId="654D9DBE" w:rsidR="00DD755C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Požadavek na OZ</w:t>
            </w:r>
          </w:p>
        </w:tc>
        <w:tc>
          <w:tcPr>
            <w:tcW w:w="3718" w:type="dxa"/>
          </w:tcPr>
          <w:p w14:paraId="34EF3B76" w14:textId="5856E1E9" w:rsidR="00DD755C" w:rsidRDefault="00C45DC8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Jednopólový (3+1)</w:t>
            </w:r>
          </w:p>
        </w:tc>
      </w:tr>
      <w:tr w:rsidR="00DD755C" w14:paraId="28BD097D" w14:textId="77777777" w:rsidTr="001819C8">
        <w:tc>
          <w:tcPr>
            <w:tcW w:w="6062" w:type="dxa"/>
          </w:tcPr>
          <w:p w14:paraId="7FE12B1A" w14:textId="77777777" w:rsidR="00DD755C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Počet zapínacích cívek</w:t>
            </w:r>
          </w:p>
        </w:tc>
        <w:tc>
          <w:tcPr>
            <w:tcW w:w="3718" w:type="dxa"/>
          </w:tcPr>
          <w:p w14:paraId="7C3F701D" w14:textId="77777777" w:rsidR="00DD755C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</w:t>
            </w:r>
          </w:p>
        </w:tc>
      </w:tr>
      <w:tr w:rsidR="00DD755C" w14:paraId="6FBA9B35" w14:textId="77777777" w:rsidTr="001819C8">
        <w:tc>
          <w:tcPr>
            <w:tcW w:w="6062" w:type="dxa"/>
          </w:tcPr>
          <w:p w14:paraId="7721CB1C" w14:textId="77777777" w:rsidR="00DD755C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Počet vypínacích cívek</w:t>
            </w:r>
          </w:p>
        </w:tc>
        <w:tc>
          <w:tcPr>
            <w:tcW w:w="3718" w:type="dxa"/>
          </w:tcPr>
          <w:p w14:paraId="6679F50B" w14:textId="77777777" w:rsidR="00DD755C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2</w:t>
            </w:r>
          </w:p>
        </w:tc>
      </w:tr>
      <w:tr w:rsidR="00DD755C" w14:paraId="7ACEF6E4" w14:textId="77777777" w:rsidTr="001819C8">
        <w:tc>
          <w:tcPr>
            <w:tcW w:w="6062" w:type="dxa"/>
          </w:tcPr>
          <w:p w14:paraId="64E135E4" w14:textId="77777777" w:rsidR="00DD755C" w:rsidRPr="00ED76A5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Počítadlo spínacích funkcí</w:t>
            </w:r>
          </w:p>
        </w:tc>
        <w:tc>
          <w:tcPr>
            <w:tcW w:w="3718" w:type="dxa"/>
          </w:tcPr>
          <w:p w14:paraId="2EDD4C90" w14:textId="77777777" w:rsidR="00DD755C" w:rsidRPr="00ED76A5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Bez možnosti nulování</w:t>
            </w:r>
          </w:p>
        </w:tc>
      </w:tr>
      <w:tr w:rsidR="00DD755C" w14:paraId="5EB24232" w14:textId="77777777" w:rsidTr="001819C8">
        <w:tc>
          <w:tcPr>
            <w:tcW w:w="6062" w:type="dxa"/>
          </w:tcPr>
          <w:p w14:paraId="70E28D13" w14:textId="77777777" w:rsidR="00DD755C" w:rsidRPr="00ED76A5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Volné signální kontakty (minimálně)</w:t>
            </w:r>
          </w:p>
        </w:tc>
        <w:tc>
          <w:tcPr>
            <w:tcW w:w="3718" w:type="dxa"/>
          </w:tcPr>
          <w:p w14:paraId="3E4B02AB" w14:textId="023D3809" w:rsidR="00DD755C" w:rsidRPr="00ED76A5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9 ZAP, 9 VYP, 2 POMOCNÉ</w:t>
            </w:r>
          </w:p>
        </w:tc>
      </w:tr>
      <w:tr w:rsidR="00DD755C" w14:paraId="18F2E8D2" w14:textId="77777777" w:rsidTr="001819C8">
        <w:tc>
          <w:tcPr>
            <w:tcW w:w="6062" w:type="dxa"/>
          </w:tcPr>
          <w:p w14:paraId="17DB6C84" w14:textId="77777777" w:rsidR="00DD755C" w:rsidRPr="00ED76A5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Nouzové ovládání (tlačítka)</w:t>
            </w:r>
          </w:p>
        </w:tc>
        <w:tc>
          <w:tcPr>
            <w:tcW w:w="3718" w:type="dxa"/>
          </w:tcPr>
          <w:p w14:paraId="57DEC9DC" w14:textId="77777777" w:rsidR="00DD755C" w:rsidRPr="00ED76A5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DD755C" w14:paraId="2A95461D" w14:textId="77777777" w:rsidTr="001819C8">
        <w:tc>
          <w:tcPr>
            <w:tcW w:w="6062" w:type="dxa"/>
          </w:tcPr>
          <w:p w14:paraId="1E9C6D2C" w14:textId="4B83F7A8" w:rsidR="00DD755C" w:rsidRPr="00ED76A5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3718" w:type="dxa"/>
          </w:tcPr>
          <w:p w14:paraId="7214FF5B" w14:textId="1CD1E596" w:rsidR="00DD755C" w:rsidRPr="00ED76A5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DD755C" w14:paraId="4C444646" w14:textId="77777777" w:rsidTr="001819C8">
        <w:tc>
          <w:tcPr>
            <w:tcW w:w="6062" w:type="dxa"/>
          </w:tcPr>
          <w:p w14:paraId="39DA8958" w14:textId="37D7DDF2" w:rsidR="00DD755C" w:rsidRPr="00ED76A5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3718" w:type="dxa"/>
          </w:tcPr>
          <w:p w14:paraId="0FD3D2A2" w14:textId="77777777" w:rsidR="00DD755C" w:rsidRPr="00ED76A5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DD755C" w14:paraId="2D9118D0" w14:textId="77777777" w:rsidTr="001819C8">
        <w:tc>
          <w:tcPr>
            <w:tcW w:w="6062" w:type="dxa"/>
          </w:tcPr>
          <w:p w14:paraId="1D45E8D0" w14:textId="06D1A73C" w:rsidR="00DD755C" w:rsidRPr="00ED76A5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Napětí vyhřívacích odporů</w:t>
            </w:r>
          </w:p>
        </w:tc>
        <w:tc>
          <w:tcPr>
            <w:tcW w:w="3718" w:type="dxa"/>
          </w:tcPr>
          <w:p w14:paraId="1E012910" w14:textId="1F31B96C" w:rsidR="00DD755C" w:rsidRPr="00ED76A5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230/</w:t>
            </w:r>
            <w:r w:rsidR="00F0418E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400 V AC</w:t>
            </w:r>
          </w:p>
        </w:tc>
      </w:tr>
      <w:tr w:rsidR="00DD755C" w14:paraId="73B34F9B" w14:textId="77777777" w:rsidTr="001819C8">
        <w:tc>
          <w:tcPr>
            <w:tcW w:w="6062" w:type="dxa"/>
          </w:tcPr>
          <w:p w14:paraId="50BD6466" w14:textId="426A5840" w:rsidR="00DD755C" w:rsidRPr="00ED76A5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Jmenovitý zkratový zapínací proud</w:t>
            </w:r>
            <w:r w:rsidRPr="00ED76A5">
              <w:rPr>
                <w:rFonts w:ascii="Arial" w:hAnsi="Arial" w:cs="Arial"/>
                <w:noProof/>
                <w:sz w:val="22"/>
                <w:szCs w:val="22"/>
              </w:rPr>
              <w:tab/>
            </w:r>
          </w:p>
        </w:tc>
        <w:tc>
          <w:tcPr>
            <w:tcW w:w="3718" w:type="dxa"/>
          </w:tcPr>
          <w:p w14:paraId="0CC16E5B" w14:textId="0090818B" w:rsidR="00DD755C" w:rsidRPr="00ED76A5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E3713">
              <w:t>≥</w:t>
            </w:r>
            <w:r w:rsidRPr="00ED76A5">
              <w:rPr>
                <w:rFonts w:ascii="Arial" w:hAnsi="Arial" w:cs="Arial"/>
                <w:noProof/>
                <w:sz w:val="22"/>
                <w:szCs w:val="22"/>
              </w:rPr>
              <w:t xml:space="preserve"> 80 kA</w:t>
            </w:r>
          </w:p>
        </w:tc>
      </w:tr>
      <w:tr w:rsidR="00DD755C" w14:paraId="349F7A76" w14:textId="77777777" w:rsidTr="001819C8">
        <w:tc>
          <w:tcPr>
            <w:tcW w:w="6062" w:type="dxa"/>
          </w:tcPr>
          <w:p w14:paraId="4101D024" w14:textId="75A12737" w:rsidR="00DD755C" w:rsidRPr="00ED76A5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Jmenovitý zkratový vypínací proud</w:t>
            </w:r>
            <w:r w:rsidRPr="00ED76A5">
              <w:rPr>
                <w:rFonts w:ascii="Arial" w:hAnsi="Arial" w:cs="Arial"/>
                <w:noProof/>
                <w:sz w:val="22"/>
                <w:szCs w:val="22"/>
              </w:rPr>
              <w:tab/>
            </w:r>
          </w:p>
        </w:tc>
        <w:tc>
          <w:tcPr>
            <w:tcW w:w="3718" w:type="dxa"/>
          </w:tcPr>
          <w:p w14:paraId="7D9ABF07" w14:textId="28EF5AD2" w:rsidR="00DD755C" w:rsidRPr="00ED76A5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E3713">
              <w:t>≥</w:t>
            </w:r>
            <w:r>
              <w:t xml:space="preserve"> 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>40</w:t>
            </w:r>
            <w:r w:rsidRPr="00ED76A5">
              <w:rPr>
                <w:rFonts w:ascii="Arial" w:hAnsi="Arial" w:cs="Arial"/>
                <w:noProof/>
                <w:sz w:val="22"/>
                <w:szCs w:val="22"/>
              </w:rPr>
              <w:t xml:space="preserve"> kA</w:t>
            </w:r>
          </w:p>
        </w:tc>
      </w:tr>
      <w:tr w:rsidR="00DD755C" w14:paraId="2F32431C" w14:textId="77777777" w:rsidTr="001819C8">
        <w:tc>
          <w:tcPr>
            <w:tcW w:w="6062" w:type="dxa"/>
          </w:tcPr>
          <w:p w14:paraId="6529D1B6" w14:textId="77777777" w:rsidR="00DD755C" w:rsidRPr="00ED76A5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Činitel prvního vypínacího pólu</w:t>
            </w:r>
          </w:p>
        </w:tc>
        <w:tc>
          <w:tcPr>
            <w:tcW w:w="3718" w:type="dxa"/>
          </w:tcPr>
          <w:p w14:paraId="105F32F3" w14:textId="156A8C5C" w:rsidR="00DD755C" w:rsidRPr="00ED76A5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1,5</w:t>
            </w:r>
          </w:p>
        </w:tc>
      </w:tr>
      <w:tr w:rsidR="00DD755C" w14:paraId="1C39BB31" w14:textId="77777777" w:rsidTr="009730F0">
        <w:tc>
          <w:tcPr>
            <w:tcW w:w="9780" w:type="dxa"/>
            <w:gridSpan w:val="2"/>
          </w:tcPr>
          <w:p w14:paraId="364550CE" w14:textId="77777777" w:rsidR="00DD755C" w:rsidRPr="00ED76A5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Jmenovitý sled spínání podle ČSN EN 62271-100</w:t>
            </w:r>
          </w:p>
        </w:tc>
      </w:tr>
      <w:tr w:rsidR="00DD755C" w14:paraId="3903EA8F" w14:textId="77777777" w:rsidTr="0066658E">
        <w:tc>
          <w:tcPr>
            <w:tcW w:w="6062" w:type="dxa"/>
          </w:tcPr>
          <w:p w14:paraId="6DCEFDCC" w14:textId="77777777" w:rsidR="00DD755C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O – t – CO – t‘ – CO</w:t>
            </w:r>
          </w:p>
        </w:tc>
        <w:tc>
          <w:tcPr>
            <w:tcW w:w="3718" w:type="dxa"/>
          </w:tcPr>
          <w:p w14:paraId="38EB6163" w14:textId="77777777" w:rsidR="00DD755C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O – 0,3 s – CO – 3 min. - CO</w:t>
            </w:r>
          </w:p>
        </w:tc>
      </w:tr>
      <w:tr w:rsidR="00DD755C" w14:paraId="5E6C6494" w14:textId="77777777" w:rsidTr="001819C8">
        <w:tc>
          <w:tcPr>
            <w:tcW w:w="6062" w:type="dxa"/>
          </w:tcPr>
          <w:p w14:paraId="681E9C0C" w14:textId="5D549CA5" w:rsidR="00DD755C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Počet kusů</w:t>
            </w:r>
          </w:p>
        </w:tc>
        <w:tc>
          <w:tcPr>
            <w:tcW w:w="3718" w:type="dxa"/>
          </w:tcPr>
          <w:p w14:paraId="795574BD" w14:textId="3981F768" w:rsidR="00DD755C" w:rsidRDefault="00205A43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</w:t>
            </w:r>
          </w:p>
        </w:tc>
      </w:tr>
      <w:tr w:rsidR="00DD755C" w14:paraId="472F27E5" w14:textId="77777777" w:rsidTr="009730F0">
        <w:tc>
          <w:tcPr>
            <w:tcW w:w="9780" w:type="dxa"/>
            <w:gridSpan w:val="2"/>
          </w:tcPr>
          <w:p w14:paraId="664A3063" w14:textId="1BAE72DF" w:rsidR="00DD755C" w:rsidRPr="00554C8B" w:rsidRDefault="00DD755C" w:rsidP="00DD755C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554C8B">
              <w:rPr>
                <w:rFonts w:ascii="Arial" w:hAnsi="Arial" w:cs="Arial"/>
                <w:b/>
                <w:noProof/>
                <w:sz w:val="22"/>
                <w:szCs w:val="22"/>
              </w:rPr>
              <w:t>Odpojovač</w:t>
            </w:r>
          </w:p>
        </w:tc>
      </w:tr>
      <w:tr w:rsidR="00DD755C" w14:paraId="760F8D4F" w14:textId="77777777" w:rsidTr="001819C8">
        <w:tc>
          <w:tcPr>
            <w:tcW w:w="6062" w:type="dxa"/>
          </w:tcPr>
          <w:p w14:paraId="599C6EFE" w14:textId="6843D74E" w:rsidR="00DD755C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Počet pohonů</w:t>
            </w:r>
          </w:p>
        </w:tc>
        <w:tc>
          <w:tcPr>
            <w:tcW w:w="3718" w:type="dxa"/>
          </w:tcPr>
          <w:p w14:paraId="615ADE50" w14:textId="6711FB62" w:rsidR="00DD755C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</w:t>
            </w:r>
          </w:p>
        </w:tc>
      </w:tr>
      <w:tr w:rsidR="00DD755C" w14:paraId="5D64B41C" w14:textId="77777777" w:rsidTr="001819C8">
        <w:tc>
          <w:tcPr>
            <w:tcW w:w="6062" w:type="dxa"/>
          </w:tcPr>
          <w:p w14:paraId="459D6A46" w14:textId="769A7CEF" w:rsidR="00DD755C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3718" w:type="dxa"/>
          </w:tcPr>
          <w:p w14:paraId="4302CC4E" w14:textId="2ACBE66D" w:rsidR="00DD755C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Elektromotorický</w:t>
            </w:r>
          </w:p>
        </w:tc>
      </w:tr>
      <w:tr w:rsidR="00DD755C" w14:paraId="4DEDA099" w14:textId="77777777" w:rsidTr="001819C8">
        <w:tc>
          <w:tcPr>
            <w:tcW w:w="6062" w:type="dxa"/>
          </w:tcPr>
          <w:p w14:paraId="771A658A" w14:textId="77777777" w:rsidR="00DD755C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Možnost nouzové ruční manipulace</w:t>
            </w:r>
          </w:p>
        </w:tc>
        <w:tc>
          <w:tcPr>
            <w:tcW w:w="3718" w:type="dxa"/>
          </w:tcPr>
          <w:p w14:paraId="4AB647CF" w14:textId="77777777" w:rsidR="00DD755C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DD755C" w14:paraId="0757E440" w14:textId="77777777" w:rsidTr="001819C8">
        <w:tc>
          <w:tcPr>
            <w:tcW w:w="6062" w:type="dxa"/>
          </w:tcPr>
          <w:p w14:paraId="3036E39A" w14:textId="77777777" w:rsidR="00DD755C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Volné signální kontakty (minimálně)</w:t>
            </w:r>
          </w:p>
        </w:tc>
        <w:tc>
          <w:tcPr>
            <w:tcW w:w="3718" w:type="dxa"/>
          </w:tcPr>
          <w:p w14:paraId="44C65280" w14:textId="155D598A" w:rsidR="00DD755C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7 ZAP, 7 VYP, 1 POMOCNÉ</w:t>
            </w:r>
          </w:p>
        </w:tc>
      </w:tr>
      <w:tr w:rsidR="00DD755C" w14:paraId="7977877B" w14:textId="77777777" w:rsidTr="001819C8">
        <w:tc>
          <w:tcPr>
            <w:tcW w:w="6062" w:type="dxa"/>
          </w:tcPr>
          <w:p w14:paraId="72934514" w14:textId="15AAE3ED" w:rsidR="00DD755C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3718" w:type="dxa"/>
          </w:tcPr>
          <w:p w14:paraId="16CE0A8D" w14:textId="57F6BBFD" w:rsidR="00DD755C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DD755C" w14:paraId="41DFA7A8" w14:textId="77777777" w:rsidTr="001819C8">
        <w:tc>
          <w:tcPr>
            <w:tcW w:w="6062" w:type="dxa"/>
          </w:tcPr>
          <w:p w14:paraId="433119EA" w14:textId="1796C3E5" w:rsidR="00DD755C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3718" w:type="dxa"/>
          </w:tcPr>
          <w:p w14:paraId="4DBC0A30" w14:textId="77777777" w:rsidR="00DD755C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DD755C" w14:paraId="35D1FB89" w14:textId="77777777" w:rsidTr="00B16F87">
        <w:tc>
          <w:tcPr>
            <w:tcW w:w="6062" w:type="dxa"/>
            <w:tcBorders>
              <w:bottom w:val="single" w:sz="4" w:space="0" w:color="auto"/>
            </w:tcBorders>
          </w:tcPr>
          <w:p w14:paraId="1DA184AD" w14:textId="12AD0F1B" w:rsidR="00DD755C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Napětí vyhřívacích odporů</w:t>
            </w:r>
          </w:p>
        </w:tc>
        <w:tc>
          <w:tcPr>
            <w:tcW w:w="3718" w:type="dxa"/>
            <w:tcBorders>
              <w:bottom w:val="single" w:sz="4" w:space="0" w:color="auto"/>
            </w:tcBorders>
          </w:tcPr>
          <w:p w14:paraId="586BACD3" w14:textId="111CCE67" w:rsidR="00DD755C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230/</w:t>
            </w:r>
            <w:r w:rsidR="00371FE7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400 V AC</w:t>
            </w:r>
          </w:p>
        </w:tc>
      </w:tr>
      <w:tr w:rsidR="00DD755C" w14:paraId="6F95FE04" w14:textId="77777777" w:rsidTr="00B16F87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9ABDC1" w14:textId="1D6E2B3B" w:rsidR="00DD755C" w:rsidRPr="00ED76A5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Počet kusů</w:t>
            </w:r>
          </w:p>
        </w:tc>
        <w:tc>
          <w:tcPr>
            <w:tcW w:w="3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6E4691" w14:textId="4D9CDDC4" w:rsidR="00DD755C" w:rsidRPr="00ED76A5" w:rsidRDefault="00A5554A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</w:t>
            </w:r>
          </w:p>
        </w:tc>
      </w:tr>
      <w:tr w:rsidR="00DD755C" w:rsidRPr="00554C8B" w14:paraId="2A1B4150" w14:textId="77777777" w:rsidTr="00B16F87">
        <w:tc>
          <w:tcPr>
            <w:tcW w:w="97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C69A53" w14:textId="3EF4EFD0" w:rsidR="00DD755C" w:rsidRPr="00554C8B" w:rsidRDefault="00DD755C" w:rsidP="00DD755C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554C8B">
              <w:rPr>
                <w:rFonts w:ascii="Arial" w:hAnsi="Arial" w:cs="Arial"/>
                <w:b/>
                <w:noProof/>
                <w:sz w:val="22"/>
                <w:szCs w:val="22"/>
              </w:rPr>
              <w:t>Odpojovač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s uzemňovačem (třístavový prvek)</w:t>
            </w:r>
          </w:p>
        </w:tc>
      </w:tr>
      <w:tr w:rsidR="00DD755C" w14:paraId="7B5BA345" w14:textId="77777777" w:rsidTr="00B16F87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4F2962" w14:textId="5419541D" w:rsidR="00DD755C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Počet pohonů</w:t>
            </w:r>
          </w:p>
        </w:tc>
        <w:tc>
          <w:tcPr>
            <w:tcW w:w="3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F38C56" w14:textId="6ABCC5F5" w:rsidR="00DD755C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</w:t>
            </w:r>
          </w:p>
        </w:tc>
      </w:tr>
      <w:tr w:rsidR="00DD755C" w14:paraId="1DA262D3" w14:textId="77777777" w:rsidTr="00B16F87">
        <w:tc>
          <w:tcPr>
            <w:tcW w:w="6062" w:type="dxa"/>
            <w:tcBorders>
              <w:top w:val="single" w:sz="4" w:space="0" w:color="auto"/>
            </w:tcBorders>
          </w:tcPr>
          <w:p w14:paraId="19DEFC25" w14:textId="670337A5" w:rsidR="00DD755C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3718" w:type="dxa"/>
            <w:tcBorders>
              <w:top w:val="single" w:sz="4" w:space="0" w:color="auto"/>
            </w:tcBorders>
          </w:tcPr>
          <w:p w14:paraId="1A7BE239" w14:textId="017AA783" w:rsidR="00DD755C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Elektromotorický</w:t>
            </w:r>
          </w:p>
        </w:tc>
      </w:tr>
      <w:tr w:rsidR="00DD755C" w14:paraId="341815F5" w14:textId="77777777" w:rsidTr="001819C8">
        <w:tc>
          <w:tcPr>
            <w:tcW w:w="6062" w:type="dxa"/>
          </w:tcPr>
          <w:p w14:paraId="72A567C3" w14:textId="77777777" w:rsidR="00DD755C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Možnost nouzové ruční manipulace</w:t>
            </w:r>
          </w:p>
        </w:tc>
        <w:tc>
          <w:tcPr>
            <w:tcW w:w="3718" w:type="dxa"/>
          </w:tcPr>
          <w:p w14:paraId="4E8A8B8A" w14:textId="77777777" w:rsidR="00DD755C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DD755C" w14:paraId="1EF18F05" w14:textId="77777777" w:rsidTr="001819C8">
        <w:tc>
          <w:tcPr>
            <w:tcW w:w="6062" w:type="dxa"/>
          </w:tcPr>
          <w:p w14:paraId="1B0F3644" w14:textId="77777777" w:rsidR="00DD755C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Volné signální kontakty (minimálně)</w:t>
            </w:r>
          </w:p>
        </w:tc>
        <w:tc>
          <w:tcPr>
            <w:tcW w:w="3718" w:type="dxa"/>
          </w:tcPr>
          <w:p w14:paraId="31A19583" w14:textId="77777777" w:rsidR="00DD755C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7 ZAP, 7 VYP, 1 POMOCNÉ</w:t>
            </w:r>
          </w:p>
        </w:tc>
      </w:tr>
      <w:tr w:rsidR="00DD755C" w14:paraId="5E285357" w14:textId="77777777" w:rsidTr="001819C8">
        <w:tc>
          <w:tcPr>
            <w:tcW w:w="6062" w:type="dxa"/>
          </w:tcPr>
          <w:p w14:paraId="0BCEAF75" w14:textId="77777777" w:rsidR="00DD755C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3718" w:type="dxa"/>
          </w:tcPr>
          <w:p w14:paraId="132DC697" w14:textId="77777777" w:rsidR="00DD755C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DD755C" w14:paraId="35830D4A" w14:textId="77777777" w:rsidTr="001819C8">
        <w:tc>
          <w:tcPr>
            <w:tcW w:w="6062" w:type="dxa"/>
          </w:tcPr>
          <w:p w14:paraId="4C120B32" w14:textId="77777777" w:rsidR="00DD755C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3718" w:type="dxa"/>
          </w:tcPr>
          <w:p w14:paraId="6B4447CA" w14:textId="77777777" w:rsidR="00DD755C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DD755C" w14:paraId="577C5FA6" w14:textId="77777777" w:rsidTr="001819C8">
        <w:tc>
          <w:tcPr>
            <w:tcW w:w="6062" w:type="dxa"/>
          </w:tcPr>
          <w:p w14:paraId="7FA1A1ED" w14:textId="77777777" w:rsidR="00DD755C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Napětí vyhřívacích odporů</w:t>
            </w:r>
          </w:p>
        </w:tc>
        <w:tc>
          <w:tcPr>
            <w:tcW w:w="3718" w:type="dxa"/>
          </w:tcPr>
          <w:p w14:paraId="76CDFD53" w14:textId="41293BC1" w:rsidR="00DD755C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230/</w:t>
            </w:r>
            <w:r w:rsidR="001729F8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400 V AC</w:t>
            </w:r>
          </w:p>
        </w:tc>
      </w:tr>
      <w:tr w:rsidR="00DD755C" w14:paraId="3DC24658" w14:textId="77777777" w:rsidTr="001819C8">
        <w:tc>
          <w:tcPr>
            <w:tcW w:w="6062" w:type="dxa"/>
          </w:tcPr>
          <w:p w14:paraId="4D235C73" w14:textId="1B8528A0" w:rsidR="00DD755C" w:rsidRPr="00ED76A5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Počet kusů</w:t>
            </w:r>
          </w:p>
        </w:tc>
        <w:tc>
          <w:tcPr>
            <w:tcW w:w="3718" w:type="dxa"/>
          </w:tcPr>
          <w:p w14:paraId="609E8E34" w14:textId="5E744496" w:rsidR="00DD755C" w:rsidRPr="00ED76A5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</w:t>
            </w:r>
          </w:p>
        </w:tc>
      </w:tr>
      <w:tr w:rsidR="00DD755C" w14:paraId="5F3C6AC9" w14:textId="77777777" w:rsidTr="00DF3DE2">
        <w:trPr>
          <w:trHeight w:val="368"/>
        </w:trPr>
        <w:tc>
          <w:tcPr>
            <w:tcW w:w="9780" w:type="dxa"/>
            <w:gridSpan w:val="2"/>
          </w:tcPr>
          <w:p w14:paraId="6E0F6256" w14:textId="61FF4D98" w:rsidR="00DD755C" w:rsidRPr="00BB038D" w:rsidRDefault="00DD755C" w:rsidP="00DD755C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>P</w:t>
            </w:r>
            <w:r w:rsidRPr="00BB038D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řístrojový transformátor proudu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>3</w:t>
            </w:r>
            <w:r w:rsidRPr="00BB038D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jádrový</w:t>
            </w:r>
          </w:p>
        </w:tc>
      </w:tr>
      <w:tr w:rsidR="00DD755C" w14:paraId="58A5901E" w14:textId="77777777" w:rsidTr="001819C8">
        <w:tc>
          <w:tcPr>
            <w:tcW w:w="6062" w:type="dxa"/>
          </w:tcPr>
          <w:p w14:paraId="2BD99071" w14:textId="77777777" w:rsidR="00DD755C" w:rsidRPr="00B74E26" w:rsidRDefault="00DD755C" w:rsidP="00DD755C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Jmenovitý primární proud</w:t>
            </w:r>
          </w:p>
        </w:tc>
        <w:tc>
          <w:tcPr>
            <w:tcW w:w="3718" w:type="dxa"/>
          </w:tcPr>
          <w:p w14:paraId="5486F659" w14:textId="090F4AC3" w:rsidR="00DD755C" w:rsidRPr="00B74E26" w:rsidRDefault="002A681A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400 A, 800 A</w:t>
            </w:r>
            <w:r w:rsidR="00DD755C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</w:p>
        </w:tc>
      </w:tr>
      <w:tr w:rsidR="00DD755C" w:rsidRPr="00B74E26" w14:paraId="7C7F87BA" w14:textId="77777777" w:rsidTr="001819C8">
        <w:tc>
          <w:tcPr>
            <w:tcW w:w="6062" w:type="dxa"/>
          </w:tcPr>
          <w:p w14:paraId="6296BC4B" w14:textId="77777777" w:rsidR="00DD755C" w:rsidRPr="00B74E26" w:rsidRDefault="00DD755C" w:rsidP="00DD755C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Jmenovitý sekundární proud všech jader</w:t>
            </w:r>
          </w:p>
        </w:tc>
        <w:tc>
          <w:tcPr>
            <w:tcW w:w="3718" w:type="dxa"/>
          </w:tcPr>
          <w:p w14:paraId="4BC26A94" w14:textId="77777777" w:rsidR="00DD755C" w:rsidRPr="00B74E26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1 A </w:t>
            </w:r>
          </w:p>
        </w:tc>
      </w:tr>
      <w:tr w:rsidR="00DD755C" w14:paraId="16D4FEA2" w14:textId="77777777" w:rsidTr="001819C8">
        <w:tc>
          <w:tcPr>
            <w:tcW w:w="6062" w:type="dxa"/>
          </w:tcPr>
          <w:p w14:paraId="0DC977AF" w14:textId="4F93D8EA" w:rsidR="00DD755C" w:rsidRDefault="00DD755C" w:rsidP="00DD755C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Přetížitelnost</w:t>
            </w:r>
          </w:p>
        </w:tc>
        <w:tc>
          <w:tcPr>
            <w:tcW w:w="3718" w:type="dxa"/>
          </w:tcPr>
          <w:p w14:paraId="05011D7D" w14:textId="208725AD" w:rsidR="00DD755C" w:rsidRPr="00B74E26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120 %</w:t>
            </w:r>
          </w:p>
        </w:tc>
      </w:tr>
      <w:tr w:rsidR="00DD755C" w14:paraId="447C0E6E" w14:textId="77777777" w:rsidTr="00583ED2">
        <w:tc>
          <w:tcPr>
            <w:tcW w:w="9780" w:type="dxa"/>
            <w:gridSpan w:val="2"/>
          </w:tcPr>
          <w:p w14:paraId="2B53AF62" w14:textId="373CBAA0" w:rsidR="00DD755C" w:rsidRPr="00B74E26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lastRenderedPageBreak/>
              <w:t>Parametry jader</w:t>
            </w:r>
          </w:p>
        </w:tc>
      </w:tr>
      <w:tr w:rsidR="00DD755C" w14:paraId="77367BE3" w14:textId="77777777" w:rsidTr="001819C8">
        <w:tc>
          <w:tcPr>
            <w:tcW w:w="6062" w:type="dxa"/>
          </w:tcPr>
          <w:p w14:paraId="664264E8" w14:textId="77777777" w:rsidR="00DD755C" w:rsidRPr="00A702FE" w:rsidRDefault="00DD755C" w:rsidP="00DD755C">
            <w:pPr>
              <w:pStyle w:val="Odstavecseseznamem"/>
              <w:numPr>
                <w:ilvl w:val="0"/>
                <w:numId w:val="6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A702FE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3718" w:type="dxa"/>
          </w:tcPr>
          <w:p w14:paraId="1C25F50C" w14:textId="45A21C33" w:rsidR="003F300A" w:rsidRPr="00B74E26" w:rsidRDefault="00DD755C" w:rsidP="00DD755C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0.5 FS5 / 1</w:t>
            </w:r>
            <w:r w:rsidRPr="00A702FE">
              <w:rPr>
                <w:rFonts w:ascii="Arial" w:hAnsi="Arial" w:cs="Arial"/>
                <w:noProof/>
                <w:sz w:val="22"/>
                <w:szCs w:val="22"/>
              </w:rPr>
              <w:t>5 VA</w:t>
            </w:r>
          </w:p>
        </w:tc>
      </w:tr>
      <w:tr w:rsidR="00DD755C" w14:paraId="7BAEECBD" w14:textId="77777777" w:rsidTr="001819C8">
        <w:tc>
          <w:tcPr>
            <w:tcW w:w="6062" w:type="dxa"/>
          </w:tcPr>
          <w:p w14:paraId="41F21F6F" w14:textId="77777777" w:rsidR="00DD755C" w:rsidRPr="00A702FE" w:rsidRDefault="00DD755C" w:rsidP="00DD755C">
            <w:pPr>
              <w:pStyle w:val="Odstavecseseznamem"/>
              <w:numPr>
                <w:ilvl w:val="0"/>
                <w:numId w:val="6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A702FE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3718" w:type="dxa"/>
          </w:tcPr>
          <w:p w14:paraId="00ACAE7F" w14:textId="364737AB" w:rsidR="00DD755C" w:rsidRPr="00A702FE" w:rsidRDefault="00DD755C" w:rsidP="00DD755C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5P20 / 30 VA</w:t>
            </w:r>
          </w:p>
        </w:tc>
      </w:tr>
      <w:tr w:rsidR="00DD755C" w14:paraId="191ECA72" w14:textId="77777777" w:rsidTr="001819C8">
        <w:tc>
          <w:tcPr>
            <w:tcW w:w="6062" w:type="dxa"/>
          </w:tcPr>
          <w:p w14:paraId="00BD0E1E" w14:textId="77777777" w:rsidR="00DD755C" w:rsidRPr="00A702FE" w:rsidRDefault="00DD755C" w:rsidP="00DD755C">
            <w:pPr>
              <w:pStyle w:val="Odstavecseseznamem"/>
              <w:numPr>
                <w:ilvl w:val="0"/>
                <w:numId w:val="6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A702FE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3718" w:type="dxa"/>
          </w:tcPr>
          <w:p w14:paraId="6FD352DD" w14:textId="565C842B" w:rsidR="00DD755C" w:rsidRPr="00A702FE" w:rsidRDefault="00DD755C" w:rsidP="00DD755C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5P20 / 30 VA</w:t>
            </w:r>
          </w:p>
        </w:tc>
      </w:tr>
      <w:tr w:rsidR="00DD755C" w14:paraId="3EDEF1F0" w14:textId="77777777" w:rsidTr="001819C8">
        <w:tc>
          <w:tcPr>
            <w:tcW w:w="6062" w:type="dxa"/>
          </w:tcPr>
          <w:p w14:paraId="71DF4029" w14:textId="3B224123" w:rsidR="00DD755C" w:rsidRPr="0066658E" w:rsidRDefault="00DD755C" w:rsidP="00DD755C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66658E">
              <w:rPr>
                <w:rFonts w:ascii="Arial" w:hAnsi="Arial" w:cs="Arial"/>
                <w:noProof/>
                <w:sz w:val="22"/>
                <w:szCs w:val="22"/>
              </w:rPr>
              <w:t>Počet kusů</w:t>
            </w:r>
          </w:p>
        </w:tc>
        <w:tc>
          <w:tcPr>
            <w:tcW w:w="3718" w:type="dxa"/>
          </w:tcPr>
          <w:p w14:paraId="1CAD493A" w14:textId="2C7CA7D1" w:rsidR="00DD755C" w:rsidRDefault="00DD755C" w:rsidP="00DD755C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3</w:t>
            </w:r>
          </w:p>
        </w:tc>
      </w:tr>
      <w:tr w:rsidR="008B1A9B" w14:paraId="08668C5F" w14:textId="77777777" w:rsidTr="001819C8">
        <w:tc>
          <w:tcPr>
            <w:tcW w:w="6062" w:type="dxa"/>
          </w:tcPr>
          <w:p w14:paraId="4154F432" w14:textId="7A75F4AA" w:rsidR="008B1A9B" w:rsidRPr="0066658E" w:rsidRDefault="008B1A9B" w:rsidP="00DD755C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CD79FA">
              <w:rPr>
                <w:rFonts w:ascii="Arial" w:hAnsi="Arial" w:cs="Arial"/>
                <w:noProof/>
                <w:sz w:val="22"/>
                <w:szCs w:val="22"/>
              </w:rPr>
              <w:t>Požadavek na úředně cejchovaná jádra</w:t>
            </w:r>
          </w:p>
        </w:tc>
        <w:tc>
          <w:tcPr>
            <w:tcW w:w="3718" w:type="dxa"/>
          </w:tcPr>
          <w:p w14:paraId="732909B6" w14:textId="546F46E6" w:rsidR="008B1A9B" w:rsidRDefault="008B1A9B" w:rsidP="00DD755C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ne</w:t>
            </w:r>
          </w:p>
        </w:tc>
      </w:tr>
      <w:tr w:rsidR="00DD755C" w:rsidRPr="00554C8B" w14:paraId="0C6F2DF3" w14:textId="77777777" w:rsidTr="000E63E3">
        <w:tc>
          <w:tcPr>
            <w:tcW w:w="9780" w:type="dxa"/>
            <w:gridSpan w:val="2"/>
          </w:tcPr>
          <w:p w14:paraId="4D49347B" w14:textId="1C50C730" w:rsidR="00DD755C" w:rsidRPr="00BB038D" w:rsidRDefault="00DD755C" w:rsidP="00DD755C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>P</w:t>
            </w:r>
            <w:r w:rsidRPr="00BB038D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řístrojový transformátor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>napětí</w:t>
            </w:r>
            <w:r w:rsidRPr="00BB038D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>3</w:t>
            </w:r>
            <w:r w:rsidRPr="00BB038D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jádrový</w:t>
            </w:r>
          </w:p>
        </w:tc>
      </w:tr>
      <w:tr w:rsidR="00DD755C" w:rsidRPr="00B74E26" w14:paraId="283DBE12" w14:textId="77777777" w:rsidTr="001819C8">
        <w:tc>
          <w:tcPr>
            <w:tcW w:w="6062" w:type="dxa"/>
          </w:tcPr>
          <w:p w14:paraId="20427FE6" w14:textId="77777777" w:rsidR="00DD755C" w:rsidRPr="00B74E26" w:rsidRDefault="00DD755C" w:rsidP="00DD755C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Jmenovité primární napětí</w:t>
            </w:r>
          </w:p>
        </w:tc>
        <w:tc>
          <w:tcPr>
            <w:tcW w:w="3718" w:type="dxa"/>
          </w:tcPr>
          <w:p w14:paraId="32314C02" w14:textId="77777777" w:rsidR="00DD755C" w:rsidRPr="00B74E26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F6C8B">
              <w:rPr>
                <w:rFonts w:ascii="Arial" w:hAnsi="Arial" w:cs="Arial"/>
                <w:sz w:val="22"/>
                <w:szCs w:val="22"/>
              </w:rPr>
              <w:t>110/</w:t>
            </w:r>
            <w:r w:rsidRPr="003473C8">
              <w:rPr>
                <w:rFonts w:ascii="Symbol" w:hAnsi="Symbol"/>
                <w:sz w:val="22"/>
                <w:szCs w:val="22"/>
              </w:rPr>
              <w:t></w:t>
            </w:r>
            <w:r w:rsidRPr="00EF6C8B">
              <w:rPr>
                <w:rFonts w:ascii="Arial" w:hAnsi="Arial" w:cs="Arial"/>
                <w:sz w:val="22"/>
                <w:szCs w:val="22"/>
              </w:rPr>
              <w:t>3 kV</w:t>
            </w:r>
          </w:p>
        </w:tc>
      </w:tr>
      <w:tr w:rsidR="00DD755C" w:rsidRPr="00B74E26" w14:paraId="43038444" w14:textId="77777777" w:rsidTr="001819C8">
        <w:tc>
          <w:tcPr>
            <w:tcW w:w="6062" w:type="dxa"/>
          </w:tcPr>
          <w:p w14:paraId="63B18E1B" w14:textId="0B1B2C94" w:rsidR="00DD755C" w:rsidRPr="00B74E26" w:rsidRDefault="00DD755C" w:rsidP="00DD755C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Jmenovité sekundární napětí všech jader</w:t>
            </w:r>
          </w:p>
        </w:tc>
        <w:tc>
          <w:tcPr>
            <w:tcW w:w="3718" w:type="dxa"/>
          </w:tcPr>
          <w:p w14:paraId="2DA58C48" w14:textId="32F00128" w:rsidR="00DD755C" w:rsidRPr="00B74E26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F6C8B">
              <w:rPr>
                <w:rFonts w:ascii="Arial" w:hAnsi="Arial" w:cs="Arial"/>
                <w:sz w:val="22"/>
                <w:szCs w:val="22"/>
              </w:rPr>
              <w:t>100/</w:t>
            </w:r>
            <w:r w:rsidRPr="003473C8">
              <w:rPr>
                <w:rFonts w:ascii="Symbol" w:hAnsi="Symbol"/>
                <w:sz w:val="22"/>
                <w:szCs w:val="22"/>
              </w:rPr>
              <w:t></w:t>
            </w:r>
            <w:r w:rsidRPr="00EF6C8B">
              <w:rPr>
                <w:rFonts w:ascii="Arial" w:hAnsi="Arial" w:cs="Arial"/>
                <w:sz w:val="22"/>
                <w:szCs w:val="22"/>
              </w:rPr>
              <w:t>3 V</w:t>
            </w:r>
          </w:p>
        </w:tc>
      </w:tr>
      <w:tr w:rsidR="00DD755C" w:rsidRPr="00B74E26" w14:paraId="1F88666D" w14:textId="77777777" w:rsidTr="00C843AD">
        <w:tc>
          <w:tcPr>
            <w:tcW w:w="6062" w:type="dxa"/>
            <w:tcBorders>
              <w:bottom w:val="single" w:sz="4" w:space="0" w:color="auto"/>
            </w:tcBorders>
          </w:tcPr>
          <w:p w14:paraId="287F463A" w14:textId="69776523" w:rsidR="00DD755C" w:rsidRDefault="00DD755C" w:rsidP="00DD755C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Jmenovitý nadproudý činitel</w:t>
            </w:r>
          </w:p>
        </w:tc>
        <w:tc>
          <w:tcPr>
            <w:tcW w:w="3718" w:type="dxa"/>
            <w:tcBorders>
              <w:bottom w:val="single" w:sz="4" w:space="0" w:color="auto"/>
            </w:tcBorders>
          </w:tcPr>
          <w:p w14:paraId="35B5EE6C" w14:textId="467C5FD3" w:rsidR="00DD755C" w:rsidRPr="00EF6C8B" w:rsidRDefault="00DD755C" w:rsidP="00DD755C">
            <w:pPr>
              <w:spacing w:before="6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EF6C8B">
              <w:rPr>
                <w:rFonts w:ascii="Arial" w:hAnsi="Arial" w:cs="Arial"/>
                <w:sz w:val="22"/>
                <w:szCs w:val="22"/>
              </w:rPr>
              <w:t>1,9</w:t>
            </w:r>
          </w:p>
        </w:tc>
      </w:tr>
      <w:tr w:rsidR="00DD755C" w:rsidRPr="00B74E26" w14:paraId="1068CF4B" w14:textId="77777777" w:rsidTr="00583ED2">
        <w:tc>
          <w:tcPr>
            <w:tcW w:w="9780" w:type="dxa"/>
            <w:gridSpan w:val="2"/>
          </w:tcPr>
          <w:p w14:paraId="1101E2DC" w14:textId="08A097EC" w:rsidR="00DD755C" w:rsidRPr="00B74E26" w:rsidRDefault="00DD755C" w:rsidP="00C843AD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Parametry jader</w:t>
            </w:r>
          </w:p>
        </w:tc>
      </w:tr>
      <w:tr w:rsidR="00DD755C" w:rsidRPr="00B74E26" w14:paraId="30DC215C" w14:textId="77777777" w:rsidTr="001819C8">
        <w:tc>
          <w:tcPr>
            <w:tcW w:w="6062" w:type="dxa"/>
          </w:tcPr>
          <w:p w14:paraId="1FE51AA8" w14:textId="15B7D30C" w:rsidR="00DD755C" w:rsidRPr="00A702FE" w:rsidRDefault="00DD755C" w:rsidP="00DD755C">
            <w:pPr>
              <w:pStyle w:val="Odstavecseseznamem"/>
              <w:numPr>
                <w:ilvl w:val="0"/>
                <w:numId w:val="24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A702FE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3718" w:type="dxa"/>
          </w:tcPr>
          <w:p w14:paraId="333C7187" w14:textId="4E2ED74B" w:rsidR="00DD755C" w:rsidRPr="00B74E26" w:rsidRDefault="00DD755C" w:rsidP="00DD755C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0.5 / 15 VA, mezní tepelný výkon 1000</w:t>
            </w:r>
          </w:p>
        </w:tc>
      </w:tr>
      <w:tr w:rsidR="00DD755C" w:rsidRPr="00B74E26" w14:paraId="33224399" w14:textId="77777777" w:rsidTr="001819C8">
        <w:tc>
          <w:tcPr>
            <w:tcW w:w="6062" w:type="dxa"/>
          </w:tcPr>
          <w:p w14:paraId="07F88DAF" w14:textId="4B7A2278" w:rsidR="00DD755C" w:rsidRPr="00A702FE" w:rsidRDefault="00DD755C" w:rsidP="00DD755C">
            <w:pPr>
              <w:pStyle w:val="Odstavecseseznamem"/>
              <w:numPr>
                <w:ilvl w:val="0"/>
                <w:numId w:val="24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A702FE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3718" w:type="dxa"/>
          </w:tcPr>
          <w:p w14:paraId="65601C15" w14:textId="66A548B2" w:rsidR="00DD755C" w:rsidRPr="00B74E26" w:rsidRDefault="00DD755C" w:rsidP="00DD755C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0.5 / 30 VA mezní tepelný výkon 1000</w:t>
            </w:r>
          </w:p>
        </w:tc>
      </w:tr>
      <w:tr w:rsidR="00DD755C" w:rsidRPr="00A702FE" w14:paraId="21B2B63D" w14:textId="77777777" w:rsidTr="001819C8">
        <w:tc>
          <w:tcPr>
            <w:tcW w:w="6062" w:type="dxa"/>
          </w:tcPr>
          <w:p w14:paraId="4488029F" w14:textId="54E4E762" w:rsidR="00DD755C" w:rsidRPr="00A702FE" w:rsidRDefault="00DD755C" w:rsidP="00DD755C">
            <w:pPr>
              <w:pStyle w:val="Odstavecseseznamem"/>
              <w:numPr>
                <w:ilvl w:val="0"/>
                <w:numId w:val="24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A702FE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3718" w:type="dxa"/>
          </w:tcPr>
          <w:p w14:paraId="30D976E3" w14:textId="3132A426" w:rsidR="00DD755C" w:rsidRPr="00A702FE" w:rsidRDefault="00DD755C" w:rsidP="00DD755C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3P / 30 VA mezní tepelný výkon 450</w:t>
            </w:r>
          </w:p>
        </w:tc>
      </w:tr>
      <w:tr w:rsidR="00DD755C" w:rsidRPr="00A702FE" w14:paraId="5D956888" w14:textId="77777777" w:rsidTr="001819C8">
        <w:tc>
          <w:tcPr>
            <w:tcW w:w="6062" w:type="dxa"/>
          </w:tcPr>
          <w:p w14:paraId="20FCF931" w14:textId="1F421193" w:rsidR="00DD755C" w:rsidRPr="0066658E" w:rsidRDefault="00DD755C" w:rsidP="00DD755C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66658E">
              <w:rPr>
                <w:rFonts w:ascii="Arial" w:hAnsi="Arial" w:cs="Arial"/>
                <w:noProof/>
                <w:sz w:val="22"/>
                <w:szCs w:val="22"/>
              </w:rPr>
              <w:t>Počet kusů</w:t>
            </w:r>
          </w:p>
        </w:tc>
        <w:tc>
          <w:tcPr>
            <w:tcW w:w="3718" w:type="dxa"/>
          </w:tcPr>
          <w:p w14:paraId="23F087C5" w14:textId="44A8F657" w:rsidR="00DD755C" w:rsidRDefault="00DD755C" w:rsidP="00DD755C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3</w:t>
            </w:r>
          </w:p>
        </w:tc>
      </w:tr>
      <w:tr w:rsidR="003C7D20" w:rsidRPr="00A702FE" w14:paraId="70AC6525" w14:textId="77777777" w:rsidTr="001819C8">
        <w:tc>
          <w:tcPr>
            <w:tcW w:w="6062" w:type="dxa"/>
          </w:tcPr>
          <w:p w14:paraId="67D71F8A" w14:textId="64AD4A90" w:rsidR="003C7D20" w:rsidRPr="0066658E" w:rsidRDefault="003C7D20" w:rsidP="00DD755C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Požadavek na úředně cejchovaná jádra</w:t>
            </w:r>
          </w:p>
        </w:tc>
        <w:tc>
          <w:tcPr>
            <w:tcW w:w="3718" w:type="dxa"/>
          </w:tcPr>
          <w:p w14:paraId="42E1EF76" w14:textId="3CAD5913" w:rsidR="003C7D20" w:rsidRDefault="003C7D20" w:rsidP="00DD755C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Ne</w:t>
            </w:r>
          </w:p>
        </w:tc>
      </w:tr>
    </w:tbl>
    <w:p w14:paraId="2495DA01" w14:textId="77777777" w:rsidR="0066658E" w:rsidRDefault="0066658E">
      <w:pPr>
        <w:rPr>
          <w:rFonts w:ascii="Arial" w:hAnsi="Arial" w:cs="Arial"/>
          <w:b/>
          <w:noProof/>
          <w:sz w:val="22"/>
          <w:szCs w:val="22"/>
        </w:rPr>
      </w:pPr>
    </w:p>
    <w:p w14:paraId="1D951025" w14:textId="6A23E5EA" w:rsidR="0066658E" w:rsidRDefault="0066658E" w:rsidP="0066658E">
      <w:pPr>
        <w:numPr>
          <w:ilvl w:val="3"/>
          <w:numId w:val="2"/>
        </w:numPr>
        <w:tabs>
          <w:tab w:val="clear" w:pos="1146"/>
          <w:tab w:val="num" w:pos="1843"/>
          <w:tab w:val="left" w:pos="6521"/>
        </w:tabs>
        <w:spacing w:before="120" w:after="120"/>
        <w:ind w:left="993" w:hanging="993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</w:rPr>
        <w:t>Modul transformátorového pole</w:t>
      </w:r>
    </w:p>
    <w:p w14:paraId="7A9926BE" w14:textId="072E39DE" w:rsidR="0066658E" w:rsidRPr="0051550E" w:rsidRDefault="0066658E" w:rsidP="0066658E">
      <w:pPr>
        <w:tabs>
          <w:tab w:val="left" w:pos="6521"/>
        </w:tabs>
        <w:spacing w:before="120" w:after="120"/>
        <w:rPr>
          <w:rFonts w:ascii="Arial" w:hAnsi="Arial" w:cs="Arial"/>
          <w:noProof/>
          <w:sz w:val="22"/>
          <w:szCs w:val="22"/>
        </w:rPr>
      </w:pPr>
      <w:r w:rsidRPr="0051550E">
        <w:rPr>
          <w:rFonts w:ascii="Arial" w:hAnsi="Arial" w:cs="Arial"/>
          <w:noProof/>
          <w:sz w:val="22"/>
          <w:szCs w:val="22"/>
        </w:rPr>
        <w:t>Níže uvedená specifikace je totožná pro pole s provozním značením AEA0</w:t>
      </w:r>
      <w:r>
        <w:rPr>
          <w:rFonts w:ascii="Arial" w:hAnsi="Arial" w:cs="Arial"/>
          <w:noProof/>
          <w:sz w:val="22"/>
          <w:szCs w:val="22"/>
        </w:rPr>
        <w:t>2</w:t>
      </w:r>
      <w:r w:rsidRPr="0051550E">
        <w:rPr>
          <w:rFonts w:ascii="Arial" w:hAnsi="Arial" w:cs="Arial"/>
          <w:noProof/>
          <w:sz w:val="22"/>
          <w:szCs w:val="22"/>
        </w:rPr>
        <w:t xml:space="preserve"> a AEA0</w:t>
      </w:r>
      <w:r>
        <w:rPr>
          <w:rFonts w:ascii="Arial" w:hAnsi="Arial" w:cs="Arial"/>
          <w:noProof/>
          <w:sz w:val="22"/>
          <w:szCs w:val="22"/>
        </w:rPr>
        <w:t>4.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6931"/>
        <w:gridCol w:w="2699"/>
      </w:tblGrid>
      <w:tr w:rsidR="0066658E" w14:paraId="374EBEAC" w14:textId="77777777" w:rsidTr="001819C8">
        <w:tc>
          <w:tcPr>
            <w:tcW w:w="7054" w:type="dxa"/>
          </w:tcPr>
          <w:p w14:paraId="607035EA" w14:textId="51D64996" w:rsidR="0066658E" w:rsidRDefault="007C399D" w:rsidP="004D0C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Počet pólů modulu</w:t>
            </w:r>
          </w:p>
        </w:tc>
        <w:tc>
          <w:tcPr>
            <w:tcW w:w="2726" w:type="dxa"/>
          </w:tcPr>
          <w:p w14:paraId="4BD14B9E" w14:textId="77777777" w:rsidR="0066658E" w:rsidRDefault="0066658E" w:rsidP="004D0C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3</w:t>
            </w:r>
          </w:p>
        </w:tc>
      </w:tr>
      <w:tr w:rsidR="0066658E" w14:paraId="21899CE7" w14:textId="77777777" w:rsidTr="001819C8">
        <w:tc>
          <w:tcPr>
            <w:tcW w:w="7054" w:type="dxa"/>
          </w:tcPr>
          <w:p w14:paraId="7A11B93B" w14:textId="77777777" w:rsidR="0066658E" w:rsidRDefault="0066658E" w:rsidP="004D0C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Izolační médium</w:t>
            </w:r>
          </w:p>
        </w:tc>
        <w:tc>
          <w:tcPr>
            <w:tcW w:w="2726" w:type="dxa"/>
          </w:tcPr>
          <w:p w14:paraId="14FBF8EF" w14:textId="77777777" w:rsidR="0066658E" w:rsidRDefault="0066658E" w:rsidP="004D0C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plyn SF</w:t>
            </w:r>
            <w:r w:rsidRPr="008C53FD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6</w:t>
            </w:r>
          </w:p>
        </w:tc>
      </w:tr>
      <w:tr w:rsidR="00123121" w14:paraId="09D2F2BB" w14:textId="77777777" w:rsidTr="001819C8">
        <w:tc>
          <w:tcPr>
            <w:tcW w:w="7054" w:type="dxa"/>
          </w:tcPr>
          <w:p w14:paraId="3755069C" w14:textId="02F329BF" w:rsidR="00123121" w:rsidRDefault="00123121" w:rsidP="0012312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Statické za</w:t>
            </w:r>
            <w:r w:rsidR="007C399D">
              <w:rPr>
                <w:rFonts w:ascii="Arial" w:hAnsi="Arial" w:cs="Arial"/>
                <w:noProof/>
                <w:sz w:val="22"/>
                <w:szCs w:val="22"/>
              </w:rPr>
              <w:t>t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>ížení svorek podélné/ příčné/ vertikální</w:t>
            </w:r>
            <w:r w:rsidR="00677717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C41A18">
              <w:rPr>
                <w:rFonts w:ascii="Arial" w:hAnsi="Arial" w:cs="Arial"/>
                <w:noProof/>
                <w:sz w:val="22"/>
                <w:szCs w:val="22"/>
              </w:rPr>
              <w:t>dle ČSN EN 62271-100</w:t>
            </w:r>
          </w:p>
        </w:tc>
        <w:tc>
          <w:tcPr>
            <w:tcW w:w="2726" w:type="dxa"/>
          </w:tcPr>
          <w:p w14:paraId="53EB6D75" w14:textId="459539F6" w:rsidR="00123121" w:rsidRDefault="00123121" w:rsidP="0012312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E3713">
              <w:t>≥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1</w:t>
            </w:r>
            <w:r w:rsidR="00C41A18">
              <w:rPr>
                <w:rFonts w:ascii="Arial" w:hAnsi="Arial" w:cs="Arial"/>
                <w:noProof/>
                <w:sz w:val="22"/>
                <w:szCs w:val="22"/>
              </w:rPr>
              <w:t>,</w:t>
            </w:r>
            <w:r w:rsidR="00C41A18" w:rsidRPr="00C41A18">
              <w:rPr>
                <w:rFonts w:ascii="Arial" w:hAnsi="Arial" w:cs="Arial"/>
                <w:noProof/>
                <w:sz w:val="22"/>
                <w:szCs w:val="22"/>
              </w:rPr>
              <w:t>25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>/</w:t>
            </w:r>
            <w:r w:rsidR="003C7D20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C41A18">
              <w:rPr>
                <w:rFonts w:ascii="Arial" w:hAnsi="Arial" w:cs="Arial"/>
                <w:noProof/>
                <w:sz w:val="22"/>
                <w:szCs w:val="22"/>
              </w:rPr>
              <w:t>0</w:t>
            </w:r>
            <w:r w:rsidR="00C41A18" w:rsidRPr="00C41A18">
              <w:rPr>
                <w:rFonts w:ascii="Arial" w:hAnsi="Arial" w:cs="Arial"/>
                <w:noProof/>
                <w:sz w:val="22"/>
                <w:szCs w:val="22"/>
              </w:rPr>
              <w:t>,75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>/</w:t>
            </w:r>
            <w:r w:rsidR="003C7D20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>1 kN</w:t>
            </w:r>
          </w:p>
        </w:tc>
      </w:tr>
      <w:tr w:rsidR="00677717" w14:paraId="29E8DD27" w14:textId="77777777" w:rsidTr="001819C8">
        <w:tc>
          <w:tcPr>
            <w:tcW w:w="7054" w:type="dxa"/>
          </w:tcPr>
          <w:p w14:paraId="7CB69F82" w14:textId="1FFC53C5" w:rsidR="00677717" w:rsidRPr="008A6EC5" w:rsidRDefault="00677717" w:rsidP="0067771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8A6EC5">
              <w:rPr>
                <w:rFonts w:ascii="Arial" w:hAnsi="Arial" w:cs="Arial"/>
                <w:noProof/>
                <w:sz w:val="22"/>
                <w:szCs w:val="22"/>
              </w:rPr>
              <w:t>Statické + Dynamické za</w:t>
            </w:r>
            <w:r w:rsidR="007C399D" w:rsidRPr="008A6EC5">
              <w:rPr>
                <w:rFonts w:ascii="Arial" w:hAnsi="Arial" w:cs="Arial"/>
                <w:noProof/>
                <w:sz w:val="22"/>
                <w:szCs w:val="22"/>
              </w:rPr>
              <w:t>t</w:t>
            </w:r>
            <w:r w:rsidRPr="008A6EC5">
              <w:rPr>
                <w:rFonts w:ascii="Arial" w:hAnsi="Arial" w:cs="Arial"/>
                <w:noProof/>
                <w:sz w:val="22"/>
                <w:szCs w:val="22"/>
              </w:rPr>
              <w:t>ížení svorek podélné/ příčné/ vertikální (současné působení sil)</w:t>
            </w:r>
          </w:p>
        </w:tc>
        <w:tc>
          <w:tcPr>
            <w:tcW w:w="2726" w:type="dxa"/>
          </w:tcPr>
          <w:p w14:paraId="05124B8C" w14:textId="70D843AF" w:rsidR="00677717" w:rsidRDefault="001A32A4" w:rsidP="0067771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E3713">
              <w:t>≥</w:t>
            </w:r>
            <w:r>
              <w:t xml:space="preserve"> 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>1,5/</w:t>
            </w:r>
            <w:r w:rsidR="003C7D20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>2/</w:t>
            </w:r>
            <w:r w:rsidR="003C7D20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>2 kN</w:t>
            </w:r>
          </w:p>
        </w:tc>
      </w:tr>
      <w:tr w:rsidR="001A09CD" w14:paraId="6F2FD0FA" w14:textId="77777777" w:rsidTr="001819C8">
        <w:tc>
          <w:tcPr>
            <w:tcW w:w="7054" w:type="dxa"/>
          </w:tcPr>
          <w:p w14:paraId="2446D96C" w14:textId="4AC1C22F" w:rsidR="001A09CD" w:rsidRDefault="001A09CD" w:rsidP="001A09CD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Celková půdorysná délka modulu (viz 3.2.3.9)</w:t>
            </w:r>
          </w:p>
        </w:tc>
        <w:tc>
          <w:tcPr>
            <w:tcW w:w="2726" w:type="dxa"/>
          </w:tcPr>
          <w:p w14:paraId="4D0FB8C2" w14:textId="12BD2479" w:rsidR="001A09CD" w:rsidRPr="00F14679" w:rsidRDefault="00FF5636" w:rsidP="00D857D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bCs/>
                <w:noProof/>
                <w:sz w:val="22"/>
                <w:szCs w:val="22"/>
              </w:rPr>
              <w:t xml:space="preserve">≤ </w:t>
            </w:r>
            <w:r w:rsidR="00D857D3" w:rsidRPr="00F14679">
              <w:rPr>
                <w:rFonts w:ascii="Arial" w:hAnsi="Arial" w:cs="Arial"/>
                <w:b/>
                <w:bCs/>
                <w:noProof/>
                <w:sz w:val="22"/>
                <w:szCs w:val="22"/>
              </w:rPr>
              <w:t xml:space="preserve">2800 </w:t>
            </w:r>
            <w:r w:rsidR="001A09CD" w:rsidRPr="00F14679">
              <w:rPr>
                <w:rFonts w:ascii="Arial" w:hAnsi="Arial" w:cs="Arial"/>
                <w:noProof/>
                <w:sz w:val="22"/>
                <w:szCs w:val="22"/>
              </w:rPr>
              <w:t>mm</w:t>
            </w:r>
          </w:p>
        </w:tc>
      </w:tr>
      <w:tr w:rsidR="00F14679" w14:paraId="7A69FA53" w14:textId="77777777" w:rsidTr="001819C8">
        <w:tc>
          <w:tcPr>
            <w:tcW w:w="7054" w:type="dxa"/>
          </w:tcPr>
          <w:p w14:paraId="7C4EC327" w14:textId="0207A73C" w:rsidR="00F14679" w:rsidRDefault="00F14679" w:rsidP="001A09CD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Šířka pole</w:t>
            </w:r>
          </w:p>
        </w:tc>
        <w:tc>
          <w:tcPr>
            <w:tcW w:w="2726" w:type="dxa"/>
          </w:tcPr>
          <w:p w14:paraId="74A1B357" w14:textId="7D2CEE60" w:rsidR="00F14679" w:rsidRPr="00F14679" w:rsidRDefault="00FF5636" w:rsidP="00D857D3">
            <w:pPr>
              <w:spacing w:before="60"/>
              <w:jc w:val="both"/>
              <w:rPr>
                <w:rFonts w:ascii="Arial" w:hAnsi="Arial" w:cs="Arial"/>
                <w:b/>
                <w:bCs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noProof/>
                <w:sz w:val="22"/>
                <w:szCs w:val="22"/>
              </w:rPr>
              <w:t xml:space="preserve">≤ </w:t>
            </w:r>
            <w:r w:rsidR="00F14679" w:rsidRPr="00F14679">
              <w:rPr>
                <w:rFonts w:ascii="Arial" w:hAnsi="Arial" w:cs="Arial"/>
                <w:b/>
                <w:bCs/>
                <w:noProof/>
                <w:sz w:val="22"/>
                <w:szCs w:val="22"/>
              </w:rPr>
              <w:t xml:space="preserve">3500 </w:t>
            </w:r>
            <w:r w:rsidR="00F14679" w:rsidRPr="00F14679">
              <w:rPr>
                <w:rFonts w:ascii="Arial" w:hAnsi="Arial" w:cs="Arial"/>
                <w:noProof/>
                <w:sz w:val="22"/>
                <w:szCs w:val="22"/>
              </w:rPr>
              <w:t>mm</w:t>
            </w:r>
          </w:p>
        </w:tc>
      </w:tr>
      <w:tr w:rsidR="0019219E" w14:paraId="5B6AE712" w14:textId="77777777" w:rsidTr="001819C8">
        <w:tc>
          <w:tcPr>
            <w:tcW w:w="7054" w:type="dxa"/>
          </w:tcPr>
          <w:p w14:paraId="4251AAD7" w14:textId="77777777" w:rsidR="0019219E" w:rsidRDefault="0019219E" w:rsidP="0019219E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Relé pro sledování hustoty plynu</w:t>
            </w:r>
          </w:p>
        </w:tc>
        <w:tc>
          <w:tcPr>
            <w:tcW w:w="2726" w:type="dxa"/>
          </w:tcPr>
          <w:p w14:paraId="5213C49F" w14:textId="08DD6758" w:rsidR="0019219E" w:rsidRDefault="0019219E" w:rsidP="0019219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V každém jednotlivém prostoru s plynem SF</w:t>
            </w:r>
            <w:r w:rsidRPr="00EF6C8B">
              <w:rPr>
                <w:rFonts w:ascii="Arial" w:hAnsi="Arial" w:cs="Arial"/>
                <w:noProof/>
                <w:sz w:val="22"/>
                <w:szCs w:val="22"/>
              </w:rPr>
              <w:t xml:space="preserve">6, 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sledované stavy </w:t>
            </w:r>
            <w:r w:rsidR="002B66F4">
              <w:rPr>
                <w:rFonts w:ascii="Arial" w:hAnsi="Arial" w:cs="Arial"/>
                <w:noProof/>
                <w:sz w:val="22"/>
                <w:szCs w:val="22"/>
              </w:rPr>
              <w:t>ztráta/</w:t>
            </w:r>
            <w:r w:rsidR="003C7D20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2B66F4">
              <w:rPr>
                <w:rFonts w:ascii="Arial" w:hAnsi="Arial" w:cs="Arial"/>
                <w:noProof/>
                <w:sz w:val="22"/>
                <w:szCs w:val="22"/>
              </w:rPr>
              <w:t>pokles</w:t>
            </w:r>
          </w:p>
        </w:tc>
      </w:tr>
      <w:tr w:rsidR="0019219E" w14:paraId="2C319D9F" w14:textId="77777777" w:rsidTr="001819C8">
        <w:tc>
          <w:tcPr>
            <w:tcW w:w="7054" w:type="dxa"/>
          </w:tcPr>
          <w:p w14:paraId="23A8EC72" w14:textId="3BF094A0" w:rsidR="0019219E" w:rsidRDefault="0019219E" w:rsidP="0019219E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860734">
              <w:rPr>
                <w:rFonts w:ascii="Arial" w:hAnsi="Arial" w:cs="Arial"/>
                <w:noProof/>
                <w:sz w:val="22"/>
                <w:szCs w:val="22"/>
              </w:rPr>
              <w:t xml:space="preserve">Signalizace stavu 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>spínacích prvků</w:t>
            </w:r>
          </w:p>
        </w:tc>
        <w:tc>
          <w:tcPr>
            <w:tcW w:w="2726" w:type="dxa"/>
          </w:tcPr>
          <w:p w14:paraId="22838FD5" w14:textId="4BC59D84" w:rsidR="0019219E" w:rsidRDefault="0019219E" w:rsidP="0019219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ANO- </w:t>
            </w:r>
            <w:r w:rsidR="00D308C6" w:rsidRPr="00D308C6">
              <w:rPr>
                <w:rFonts w:ascii="Arial" w:hAnsi="Arial" w:cs="Arial"/>
                <w:noProof/>
                <w:sz w:val="22"/>
                <w:szCs w:val="22"/>
              </w:rPr>
              <w:t>přímo z kontrolérů (nepřipouští se kopírovací relé)</w:t>
            </w:r>
          </w:p>
        </w:tc>
      </w:tr>
      <w:tr w:rsidR="0019219E" w14:paraId="52EDD910" w14:textId="77777777" w:rsidTr="001819C8">
        <w:tc>
          <w:tcPr>
            <w:tcW w:w="7054" w:type="dxa"/>
          </w:tcPr>
          <w:p w14:paraId="6E665CB6" w14:textId="1DEFF6B8" w:rsidR="0019219E" w:rsidRDefault="0019219E" w:rsidP="0019219E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860734">
              <w:rPr>
                <w:rFonts w:ascii="Arial" w:hAnsi="Arial" w:cs="Arial"/>
                <w:noProof/>
                <w:sz w:val="22"/>
                <w:szCs w:val="22"/>
              </w:rPr>
              <w:t>Manometr každého plynového oddílu</w:t>
            </w:r>
            <w:r w:rsidR="00C46F15">
              <w:rPr>
                <w:rFonts w:ascii="Arial" w:hAnsi="Arial" w:cs="Arial"/>
                <w:noProof/>
                <w:sz w:val="22"/>
                <w:szCs w:val="22"/>
              </w:rPr>
              <w:t>, teplotně kompenzovaný</w:t>
            </w:r>
          </w:p>
        </w:tc>
        <w:tc>
          <w:tcPr>
            <w:tcW w:w="2726" w:type="dxa"/>
          </w:tcPr>
          <w:p w14:paraId="67FF946C" w14:textId="0D4B6508" w:rsidR="0019219E" w:rsidRDefault="0019219E" w:rsidP="0019219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ANO- přímo viditelné</w:t>
            </w:r>
          </w:p>
        </w:tc>
      </w:tr>
      <w:tr w:rsidR="0019219E" w14:paraId="4F9D5788" w14:textId="77777777" w:rsidTr="001819C8">
        <w:tc>
          <w:tcPr>
            <w:tcW w:w="7054" w:type="dxa"/>
          </w:tcPr>
          <w:p w14:paraId="4C2E001F" w14:textId="57B774D1" w:rsidR="0019219E" w:rsidRDefault="0019219E" w:rsidP="0019219E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Integrovaná ovládací skříň</w:t>
            </w:r>
          </w:p>
        </w:tc>
        <w:tc>
          <w:tcPr>
            <w:tcW w:w="2726" w:type="dxa"/>
          </w:tcPr>
          <w:p w14:paraId="1BC7809A" w14:textId="088C3D79" w:rsidR="0019219E" w:rsidRDefault="0019219E" w:rsidP="0019219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19219E" w14:paraId="4631EC3C" w14:textId="77777777" w:rsidTr="001819C8">
        <w:tc>
          <w:tcPr>
            <w:tcW w:w="7054" w:type="dxa"/>
          </w:tcPr>
          <w:p w14:paraId="4DFE359B" w14:textId="61CE2FB0" w:rsidR="0019219E" w:rsidRDefault="0019219E" w:rsidP="0019219E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U</w:t>
            </w:r>
            <w:r w:rsidRPr="00860734">
              <w:rPr>
                <w:rFonts w:ascii="Arial" w:hAnsi="Arial" w:cs="Arial"/>
                <w:noProof/>
                <w:sz w:val="22"/>
                <w:szCs w:val="22"/>
              </w:rPr>
              <w:t>važovaný způsob připojení</w:t>
            </w:r>
          </w:p>
        </w:tc>
        <w:tc>
          <w:tcPr>
            <w:tcW w:w="2726" w:type="dxa"/>
          </w:tcPr>
          <w:p w14:paraId="2C5B50A7" w14:textId="74DD368A" w:rsidR="0019219E" w:rsidRDefault="00EE2D30" w:rsidP="0019219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605D3">
              <w:rPr>
                <w:rFonts w:ascii="Arial" w:hAnsi="Arial" w:cs="Arial"/>
                <w:noProof/>
                <w:sz w:val="22"/>
                <w:szCs w:val="22"/>
              </w:rPr>
              <w:t>Vývod do venkovního vedení ze specifikované svorky</w:t>
            </w:r>
          </w:p>
        </w:tc>
      </w:tr>
      <w:tr w:rsidR="00091714" w14:paraId="180BF8C8" w14:textId="77777777" w:rsidTr="001819C8">
        <w:tc>
          <w:tcPr>
            <w:tcW w:w="7054" w:type="dxa"/>
          </w:tcPr>
          <w:p w14:paraId="3C2E1F25" w14:textId="049E353F" w:rsidR="00091714" w:rsidRDefault="00091714" w:rsidP="00091714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Provedení průchodek</w:t>
            </w:r>
          </w:p>
        </w:tc>
        <w:tc>
          <w:tcPr>
            <w:tcW w:w="2726" w:type="dxa"/>
          </w:tcPr>
          <w:p w14:paraId="506D9C24" w14:textId="3E0599C0" w:rsidR="00091714" w:rsidRDefault="00091714" w:rsidP="00091714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porcelán</w:t>
            </w:r>
            <w:r w:rsidR="00C41A18">
              <w:rPr>
                <w:rFonts w:ascii="Arial" w:hAnsi="Arial" w:cs="Arial"/>
                <w:noProof/>
                <w:sz w:val="22"/>
                <w:szCs w:val="22"/>
              </w:rPr>
              <w:t>/ variantně kompozit</w:t>
            </w:r>
          </w:p>
        </w:tc>
      </w:tr>
    </w:tbl>
    <w:p w14:paraId="73A953F3" w14:textId="77777777" w:rsidR="00FC217E" w:rsidRDefault="00FC217E" w:rsidP="0066658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p w14:paraId="1964058B" w14:textId="77777777" w:rsidR="00F27B4F" w:rsidRDefault="00F27B4F" w:rsidP="0066658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p w14:paraId="763810DF" w14:textId="77777777" w:rsidR="00F27B4F" w:rsidRDefault="00F27B4F" w:rsidP="0066658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p w14:paraId="030D7126" w14:textId="77777777" w:rsidR="00F27B4F" w:rsidRDefault="00F27B4F" w:rsidP="0066658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5143"/>
        <w:gridCol w:w="4487"/>
      </w:tblGrid>
      <w:tr w:rsidR="0066658E" w14:paraId="3A34D269" w14:textId="77777777" w:rsidTr="004D0CB7">
        <w:tc>
          <w:tcPr>
            <w:tcW w:w="9780" w:type="dxa"/>
            <w:gridSpan w:val="2"/>
          </w:tcPr>
          <w:p w14:paraId="4B4892CE" w14:textId="1E4A395D" w:rsidR="0066658E" w:rsidRPr="000D552B" w:rsidRDefault="0066658E" w:rsidP="004D0CB7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>Vypína</w:t>
            </w:r>
            <w:r w:rsidRPr="000D552B">
              <w:rPr>
                <w:rFonts w:ascii="Arial" w:hAnsi="Arial" w:cs="Arial"/>
                <w:b/>
                <w:noProof/>
                <w:sz w:val="22"/>
                <w:szCs w:val="22"/>
              </w:rPr>
              <w:t>č</w:t>
            </w:r>
          </w:p>
        </w:tc>
      </w:tr>
      <w:tr w:rsidR="00677717" w14:paraId="2E57DC01" w14:textId="77777777" w:rsidTr="009E08CA">
        <w:tc>
          <w:tcPr>
            <w:tcW w:w="5211" w:type="dxa"/>
          </w:tcPr>
          <w:p w14:paraId="181639B3" w14:textId="5F559181" w:rsidR="00677717" w:rsidRDefault="00677717" w:rsidP="004D0C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Počet pohonů</w:t>
            </w:r>
          </w:p>
        </w:tc>
        <w:tc>
          <w:tcPr>
            <w:tcW w:w="4569" w:type="dxa"/>
          </w:tcPr>
          <w:p w14:paraId="27B037C2" w14:textId="5F12F639" w:rsidR="00677717" w:rsidRDefault="00C00125" w:rsidP="004D0C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</w:t>
            </w:r>
          </w:p>
        </w:tc>
      </w:tr>
      <w:tr w:rsidR="00DD755C" w14:paraId="4252E796" w14:textId="77777777" w:rsidTr="009E08CA">
        <w:tc>
          <w:tcPr>
            <w:tcW w:w="5211" w:type="dxa"/>
          </w:tcPr>
          <w:p w14:paraId="4BF00FAC" w14:textId="6AB37E51" w:rsidR="00DD755C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4569" w:type="dxa"/>
          </w:tcPr>
          <w:p w14:paraId="53962694" w14:textId="0301D8A0" w:rsidR="00DD755C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Elektromotorický s pružinovým střadačem</w:t>
            </w:r>
          </w:p>
        </w:tc>
      </w:tr>
      <w:tr w:rsidR="00DD755C" w14:paraId="326C2244" w14:textId="77777777" w:rsidTr="0025607D">
        <w:trPr>
          <w:trHeight w:val="185"/>
        </w:trPr>
        <w:tc>
          <w:tcPr>
            <w:tcW w:w="5211" w:type="dxa"/>
          </w:tcPr>
          <w:p w14:paraId="21AFF979" w14:textId="345E1868" w:rsidR="00DD755C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Požadavek na OZ</w:t>
            </w:r>
          </w:p>
        </w:tc>
        <w:tc>
          <w:tcPr>
            <w:tcW w:w="4569" w:type="dxa"/>
          </w:tcPr>
          <w:p w14:paraId="77026867" w14:textId="3BDB8100" w:rsidR="00DD755C" w:rsidRDefault="00EE2D30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T</w:t>
            </w:r>
            <w:r w:rsidR="00F27B4F">
              <w:rPr>
                <w:rFonts w:ascii="Arial" w:hAnsi="Arial" w:cs="Arial"/>
                <w:noProof/>
                <w:sz w:val="22"/>
                <w:szCs w:val="22"/>
              </w:rPr>
              <w:t>řípólový</w:t>
            </w:r>
          </w:p>
        </w:tc>
      </w:tr>
      <w:tr w:rsidR="00DD755C" w14:paraId="767CFB8F" w14:textId="77777777" w:rsidTr="009E08CA">
        <w:tc>
          <w:tcPr>
            <w:tcW w:w="5211" w:type="dxa"/>
          </w:tcPr>
          <w:p w14:paraId="1778DD5D" w14:textId="77777777" w:rsidR="00DD755C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Počet zapínacích cívek</w:t>
            </w:r>
          </w:p>
        </w:tc>
        <w:tc>
          <w:tcPr>
            <w:tcW w:w="4569" w:type="dxa"/>
          </w:tcPr>
          <w:p w14:paraId="12D0FCC0" w14:textId="77777777" w:rsidR="00DD755C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</w:t>
            </w:r>
          </w:p>
        </w:tc>
      </w:tr>
      <w:tr w:rsidR="00DD755C" w14:paraId="30101B73" w14:textId="77777777" w:rsidTr="009E08CA">
        <w:tc>
          <w:tcPr>
            <w:tcW w:w="5211" w:type="dxa"/>
          </w:tcPr>
          <w:p w14:paraId="33CB846D" w14:textId="77777777" w:rsidR="00DD755C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Počet vypínacích cívek</w:t>
            </w:r>
          </w:p>
        </w:tc>
        <w:tc>
          <w:tcPr>
            <w:tcW w:w="4569" w:type="dxa"/>
          </w:tcPr>
          <w:p w14:paraId="21A41D98" w14:textId="77777777" w:rsidR="00DD755C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2</w:t>
            </w:r>
          </w:p>
        </w:tc>
      </w:tr>
      <w:tr w:rsidR="00DD755C" w14:paraId="4295AE81" w14:textId="77777777" w:rsidTr="009E08CA">
        <w:tc>
          <w:tcPr>
            <w:tcW w:w="5211" w:type="dxa"/>
          </w:tcPr>
          <w:p w14:paraId="74F9CC56" w14:textId="77777777" w:rsidR="00DD755C" w:rsidRPr="00ED76A5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Počítadlo spínacích funkcí</w:t>
            </w:r>
          </w:p>
        </w:tc>
        <w:tc>
          <w:tcPr>
            <w:tcW w:w="4569" w:type="dxa"/>
          </w:tcPr>
          <w:p w14:paraId="2E20FCF9" w14:textId="77777777" w:rsidR="00DD755C" w:rsidRPr="00ED76A5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Bez možnosti nulování</w:t>
            </w:r>
          </w:p>
        </w:tc>
      </w:tr>
      <w:tr w:rsidR="00DD755C" w14:paraId="13289601" w14:textId="77777777" w:rsidTr="009E08CA">
        <w:tc>
          <w:tcPr>
            <w:tcW w:w="5211" w:type="dxa"/>
          </w:tcPr>
          <w:p w14:paraId="035460BC" w14:textId="77777777" w:rsidR="00DD755C" w:rsidRPr="00ED76A5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Volné signální kontakty (minimálně)</w:t>
            </w:r>
          </w:p>
        </w:tc>
        <w:tc>
          <w:tcPr>
            <w:tcW w:w="4569" w:type="dxa"/>
          </w:tcPr>
          <w:p w14:paraId="570FC5EA" w14:textId="77777777" w:rsidR="00DD755C" w:rsidRPr="00ED76A5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9 ZAP, 9 VYP, 2 POMOCNÉ</w:t>
            </w:r>
          </w:p>
        </w:tc>
      </w:tr>
      <w:tr w:rsidR="00DD755C" w14:paraId="5110A29E" w14:textId="77777777" w:rsidTr="009E08CA">
        <w:tc>
          <w:tcPr>
            <w:tcW w:w="5211" w:type="dxa"/>
          </w:tcPr>
          <w:p w14:paraId="4B9F83E3" w14:textId="6680C36C" w:rsidR="00DD755C" w:rsidRPr="00ED76A5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Nouzové ovládání</w:t>
            </w:r>
            <w:r w:rsidR="00E94C41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757F97">
              <w:rPr>
                <w:rFonts w:ascii="Arial" w:hAnsi="Arial" w:cs="Arial"/>
                <w:noProof/>
                <w:sz w:val="22"/>
                <w:szCs w:val="22"/>
              </w:rPr>
              <w:t xml:space="preserve">bez </w:t>
            </w:r>
            <w:r w:rsidR="0008683B">
              <w:rPr>
                <w:rFonts w:ascii="Arial" w:hAnsi="Arial" w:cs="Arial"/>
                <w:noProof/>
                <w:sz w:val="22"/>
                <w:szCs w:val="22"/>
              </w:rPr>
              <w:t xml:space="preserve">nutnosti </w:t>
            </w:r>
            <w:r w:rsidR="00E179BA">
              <w:rPr>
                <w:rFonts w:ascii="Arial" w:hAnsi="Arial" w:cs="Arial"/>
                <w:noProof/>
                <w:sz w:val="22"/>
                <w:szCs w:val="22"/>
              </w:rPr>
              <w:t>napájení</w:t>
            </w:r>
          </w:p>
        </w:tc>
        <w:tc>
          <w:tcPr>
            <w:tcW w:w="4569" w:type="dxa"/>
          </w:tcPr>
          <w:p w14:paraId="41937587" w14:textId="77777777" w:rsidR="00DD755C" w:rsidRPr="00ED76A5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DD755C" w14:paraId="328BFB7C" w14:textId="77777777" w:rsidTr="009E08CA">
        <w:tc>
          <w:tcPr>
            <w:tcW w:w="5211" w:type="dxa"/>
          </w:tcPr>
          <w:p w14:paraId="063B7ACB" w14:textId="77777777" w:rsidR="00DD755C" w:rsidRPr="00ED76A5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4569" w:type="dxa"/>
          </w:tcPr>
          <w:p w14:paraId="32E266BC" w14:textId="77777777" w:rsidR="00DD755C" w:rsidRPr="00ED76A5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DD755C" w14:paraId="426AE593" w14:textId="77777777" w:rsidTr="009E08CA">
        <w:tc>
          <w:tcPr>
            <w:tcW w:w="5211" w:type="dxa"/>
          </w:tcPr>
          <w:p w14:paraId="3F3B9EEF" w14:textId="77777777" w:rsidR="00DD755C" w:rsidRPr="00ED76A5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4569" w:type="dxa"/>
          </w:tcPr>
          <w:p w14:paraId="6D4D1D53" w14:textId="779C9129" w:rsidR="00DD755C" w:rsidRPr="00ED76A5" w:rsidRDefault="00DD755C" w:rsidP="00025729">
            <w:pPr>
              <w:tabs>
                <w:tab w:val="center" w:pos="217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  <w:r w:rsidR="00025729">
              <w:rPr>
                <w:rFonts w:ascii="Arial" w:hAnsi="Arial" w:cs="Arial"/>
                <w:noProof/>
                <w:sz w:val="22"/>
                <w:szCs w:val="22"/>
              </w:rPr>
              <w:tab/>
            </w:r>
          </w:p>
        </w:tc>
      </w:tr>
      <w:tr w:rsidR="00DD755C" w14:paraId="06A7E6BE" w14:textId="77777777" w:rsidTr="009E08CA">
        <w:tc>
          <w:tcPr>
            <w:tcW w:w="5211" w:type="dxa"/>
          </w:tcPr>
          <w:p w14:paraId="19F60BF3" w14:textId="77777777" w:rsidR="00DD755C" w:rsidRPr="00ED76A5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Napětí vyhřívacích odporů</w:t>
            </w:r>
          </w:p>
        </w:tc>
        <w:tc>
          <w:tcPr>
            <w:tcW w:w="4569" w:type="dxa"/>
          </w:tcPr>
          <w:p w14:paraId="0F353110" w14:textId="07E2902B" w:rsidR="00DD755C" w:rsidRPr="00ED76A5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230/</w:t>
            </w:r>
            <w:r w:rsidR="00D8593E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400 V AC</w:t>
            </w:r>
          </w:p>
        </w:tc>
      </w:tr>
      <w:tr w:rsidR="00DD755C" w14:paraId="7E266C55" w14:textId="77777777" w:rsidTr="00A738B2">
        <w:trPr>
          <w:trHeight w:val="1261"/>
        </w:trPr>
        <w:tc>
          <w:tcPr>
            <w:tcW w:w="5211" w:type="dxa"/>
          </w:tcPr>
          <w:p w14:paraId="724BB5C7" w14:textId="77777777" w:rsidR="00DD755C" w:rsidRPr="00ED76A5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Jmenovitý zkratový zapínací proud</w:t>
            </w:r>
            <w:r w:rsidRPr="00ED76A5">
              <w:rPr>
                <w:rFonts w:ascii="Arial" w:hAnsi="Arial" w:cs="Arial"/>
                <w:noProof/>
                <w:sz w:val="22"/>
                <w:szCs w:val="22"/>
              </w:rPr>
              <w:tab/>
            </w:r>
          </w:p>
        </w:tc>
        <w:tc>
          <w:tcPr>
            <w:tcW w:w="4569" w:type="dxa"/>
          </w:tcPr>
          <w:p w14:paraId="5D897A51" w14:textId="4E881465" w:rsidR="00DD755C" w:rsidRPr="00ED76A5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F6C8B">
              <w:rPr>
                <w:rFonts w:ascii="Arial" w:hAnsi="Arial" w:cs="Arial"/>
                <w:noProof/>
                <w:sz w:val="22"/>
                <w:szCs w:val="22"/>
              </w:rPr>
              <w:t>≥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80 kA</w:t>
            </w:r>
          </w:p>
        </w:tc>
      </w:tr>
      <w:tr w:rsidR="00DD755C" w14:paraId="3F953658" w14:textId="77777777" w:rsidTr="009E08CA">
        <w:tc>
          <w:tcPr>
            <w:tcW w:w="5211" w:type="dxa"/>
          </w:tcPr>
          <w:p w14:paraId="23170333" w14:textId="77777777" w:rsidR="00DD755C" w:rsidRPr="00ED76A5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Jmenovitý zkratový vypínací proud</w:t>
            </w:r>
            <w:r w:rsidRPr="00ED76A5">
              <w:rPr>
                <w:rFonts w:ascii="Arial" w:hAnsi="Arial" w:cs="Arial"/>
                <w:noProof/>
                <w:sz w:val="22"/>
                <w:szCs w:val="22"/>
              </w:rPr>
              <w:tab/>
            </w:r>
          </w:p>
        </w:tc>
        <w:tc>
          <w:tcPr>
            <w:tcW w:w="4569" w:type="dxa"/>
          </w:tcPr>
          <w:p w14:paraId="44E27AFE" w14:textId="2777B145" w:rsidR="00DD755C" w:rsidRPr="00ED76A5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F6C8B">
              <w:rPr>
                <w:rFonts w:ascii="Arial" w:hAnsi="Arial" w:cs="Arial"/>
                <w:noProof/>
                <w:sz w:val="22"/>
                <w:szCs w:val="22"/>
              </w:rPr>
              <w:t>≥</w:t>
            </w:r>
            <w:r w:rsidRPr="00ED76A5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>40</w:t>
            </w:r>
            <w:r w:rsidRPr="00ED76A5">
              <w:rPr>
                <w:rFonts w:ascii="Arial" w:hAnsi="Arial" w:cs="Arial"/>
                <w:noProof/>
                <w:sz w:val="22"/>
                <w:szCs w:val="22"/>
              </w:rPr>
              <w:t xml:space="preserve"> kA</w:t>
            </w:r>
          </w:p>
        </w:tc>
      </w:tr>
      <w:tr w:rsidR="00DD755C" w14:paraId="1500F08E" w14:textId="77777777" w:rsidTr="009E08CA">
        <w:tc>
          <w:tcPr>
            <w:tcW w:w="5211" w:type="dxa"/>
          </w:tcPr>
          <w:p w14:paraId="5A52A02A" w14:textId="77777777" w:rsidR="00DD755C" w:rsidRPr="00ED76A5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Činitel prvního vypínacího pólu</w:t>
            </w:r>
          </w:p>
        </w:tc>
        <w:tc>
          <w:tcPr>
            <w:tcW w:w="4569" w:type="dxa"/>
          </w:tcPr>
          <w:p w14:paraId="2ED74F10" w14:textId="313E7CE5" w:rsidR="00DD755C" w:rsidRPr="00ED76A5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</w:t>
            </w: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,5</w:t>
            </w:r>
          </w:p>
        </w:tc>
      </w:tr>
      <w:tr w:rsidR="00DD755C" w14:paraId="449DC80E" w14:textId="77777777" w:rsidTr="004D0CB7">
        <w:tc>
          <w:tcPr>
            <w:tcW w:w="9780" w:type="dxa"/>
            <w:gridSpan w:val="2"/>
          </w:tcPr>
          <w:p w14:paraId="601945F6" w14:textId="77777777" w:rsidR="00DD755C" w:rsidRPr="00ED76A5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Jmenovitý sled spínání podle ČSN EN 62271-100</w:t>
            </w:r>
          </w:p>
        </w:tc>
      </w:tr>
      <w:tr w:rsidR="00DD755C" w14:paraId="6AC1EC4D" w14:textId="77777777" w:rsidTr="009E08CA">
        <w:tc>
          <w:tcPr>
            <w:tcW w:w="5211" w:type="dxa"/>
          </w:tcPr>
          <w:p w14:paraId="7410AB2E" w14:textId="77777777" w:rsidR="00DD755C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O – t – CO – t‘ – CO</w:t>
            </w:r>
          </w:p>
        </w:tc>
        <w:tc>
          <w:tcPr>
            <w:tcW w:w="4569" w:type="dxa"/>
          </w:tcPr>
          <w:p w14:paraId="3E840BB5" w14:textId="77777777" w:rsidR="00DD755C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O – 0,3 s – CO – 3 min. - CO</w:t>
            </w:r>
          </w:p>
        </w:tc>
      </w:tr>
      <w:tr w:rsidR="00DD755C" w14:paraId="5E927550" w14:textId="77777777" w:rsidTr="009E08CA">
        <w:tc>
          <w:tcPr>
            <w:tcW w:w="5211" w:type="dxa"/>
          </w:tcPr>
          <w:p w14:paraId="2C93461A" w14:textId="77777777" w:rsidR="00DD755C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Počet kusů</w:t>
            </w:r>
          </w:p>
        </w:tc>
        <w:tc>
          <w:tcPr>
            <w:tcW w:w="4569" w:type="dxa"/>
          </w:tcPr>
          <w:p w14:paraId="28F51E27" w14:textId="77777777" w:rsidR="00DD755C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</w:t>
            </w:r>
          </w:p>
        </w:tc>
      </w:tr>
      <w:tr w:rsidR="00DD755C" w14:paraId="534BDD11" w14:textId="77777777" w:rsidTr="004D0CB7">
        <w:tc>
          <w:tcPr>
            <w:tcW w:w="9780" w:type="dxa"/>
            <w:gridSpan w:val="2"/>
          </w:tcPr>
          <w:p w14:paraId="33AB7247" w14:textId="77777777" w:rsidR="00DD755C" w:rsidRPr="00554C8B" w:rsidRDefault="00DD755C" w:rsidP="00DD755C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554C8B">
              <w:rPr>
                <w:rFonts w:ascii="Arial" w:hAnsi="Arial" w:cs="Arial"/>
                <w:b/>
                <w:noProof/>
                <w:sz w:val="22"/>
                <w:szCs w:val="22"/>
              </w:rPr>
              <w:t>Odpojovač</w:t>
            </w:r>
          </w:p>
        </w:tc>
      </w:tr>
      <w:tr w:rsidR="00DD755C" w14:paraId="441C10CB" w14:textId="77777777" w:rsidTr="009E08CA">
        <w:tc>
          <w:tcPr>
            <w:tcW w:w="5211" w:type="dxa"/>
          </w:tcPr>
          <w:p w14:paraId="280045C2" w14:textId="16598CB8" w:rsidR="00DD755C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Počet pohonů</w:t>
            </w:r>
          </w:p>
        </w:tc>
        <w:tc>
          <w:tcPr>
            <w:tcW w:w="4569" w:type="dxa"/>
          </w:tcPr>
          <w:p w14:paraId="2D80DFF2" w14:textId="04783475" w:rsidR="00DD755C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</w:t>
            </w:r>
          </w:p>
        </w:tc>
      </w:tr>
      <w:tr w:rsidR="00DD755C" w14:paraId="342B8D9E" w14:textId="77777777" w:rsidTr="009E08CA">
        <w:tc>
          <w:tcPr>
            <w:tcW w:w="5211" w:type="dxa"/>
          </w:tcPr>
          <w:p w14:paraId="12C48CCC" w14:textId="1281162B" w:rsidR="00DD755C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4569" w:type="dxa"/>
          </w:tcPr>
          <w:p w14:paraId="195A318C" w14:textId="7D3C22CB" w:rsidR="00DD755C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Elektromotorický</w:t>
            </w:r>
          </w:p>
        </w:tc>
      </w:tr>
      <w:tr w:rsidR="00DD755C" w14:paraId="751D252C" w14:textId="77777777" w:rsidTr="009E08CA">
        <w:tc>
          <w:tcPr>
            <w:tcW w:w="5211" w:type="dxa"/>
          </w:tcPr>
          <w:p w14:paraId="206CB5C3" w14:textId="3797EAA8" w:rsidR="00DD755C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Možnost nouzové ruční manipulace</w:t>
            </w:r>
            <w:r w:rsidR="00E179BA">
              <w:rPr>
                <w:rFonts w:ascii="Arial" w:hAnsi="Arial" w:cs="Arial"/>
                <w:noProof/>
                <w:sz w:val="22"/>
                <w:szCs w:val="22"/>
              </w:rPr>
              <w:t xml:space="preserve"> bez potřeby napájení</w:t>
            </w:r>
          </w:p>
        </w:tc>
        <w:tc>
          <w:tcPr>
            <w:tcW w:w="4569" w:type="dxa"/>
          </w:tcPr>
          <w:p w14:paraId="0585B27D" w14:textId="77777777" w:rsidR="00DD755C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DD755C" w14:paraId="1F32311B" w14:textId="77777777" w:rsidTr="009E08CA">
        <w:tc>
          <w:tcPr>
            <w:tcW w:w="5211" w:type="dxa"/>
          </w:tcPr>
          <w:p w14:paraId="7A27F8ED" w14:textId="77777777" w:rsidR="00DD755C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Volné signální kontakty (minimálně)</w:t>
            </w:r>
          </w:p>
        </w:tc>
        <w:tc>
          <w:tcPr>
            <w:tcW w:w="4569" w:type="dxa"/>
          </w:tcPr>
          <w:p w14:paraId="6A858452" w14:textId="77777777" w:rsidR="00DD755C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7 ZAP, 7 VYP, 1 POMOCNÉ</w:t>
            </w:r>
          </w:p>
        </w:tc>
      </w:tr>
      <w:tr w:rsidR="00DD755C" w14:paraId="75213B5A" w14:textId="77777777" w:rsidTr="009E08CA">
        <w:tc>
          <w:tcPr>
            <w:tcW w:w="5211" w:type="dxa"/>
          </w:tcPr>
          <w:p w14:paraId="69F96998" w14:textId="77777777" w:rsidR="00DD755C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4569" w:type="dxa"/>
          </w:tcPr>
          <w:p w14:paraId="2054ED53" w14:textId="77777777" w:rsidR="00DD755C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DD755C" w14:paraId="63D5BF2B" w14:textId="77777777" w:rsidTr="009E08CA">
        <w:tc>
          <w:tcPr>
            <w:tcW w:w="5211" w:type="dxa"/>
          </w:tcPr>
          <w:p w14:paraId="16EEE05D" w14:textId="77777777" w:rsidR="00DD755C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4569" w:type="dxa"/>
          </w:tcPr>
          <w:p w14:paraId="6521FC37" w14:textId="77777777" w:rsidR="00DD755C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DD755C" w14:paraId="4339D8B6" w14:textId="77777777" w:rsidTr="009E08CA">
        <w:tc>
          <w:tcPr>
            <w:tcW w:w="5211" w:type="dxa"/>
          </w:tcPr>
          <w:p w14:paraId="1A13B1C2" w14:textId="77777777" w:rsidR="00DD755C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Napětí vyhřívacích odporů</w:t>
            </w:r>
          </w:p>
        </w:tc>
        <w:tc>
          <w:tcPr>
            <w:tcW w:w="4569" w:type="dxa"/>
          </w:tcPr>
          <w:p w14:paraId="009730DA" w14:textId="77777777" w:rsidR="00DD755C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D76A5">
              <w:rPr>
                <w:rFonts w:ascii="Arial" w:hAnsi="Arial" w:cs="Arial"/>
                <w:noProof/>
                <w:sz w:val="22"/>
                <w:szCs w:val="22"/>
              </w:rPr>
              <w:t>230/400 V AC</w:t>
            </w:r>
          </w:p>
        </w:tc>
      </w:tr>
      <w:tr w:rsidR="00DD755C" w14:paraId="73326C57" w14:textId="77777777" w:rsidTr="009E08CA">
        <w:tc>
          <w:tcPr>
            <w:tcW w:w="5211" w:type="dxa"/>
          </w:tcPr>
          <w:p w14:paraId="1D3B9CD5" w14:textId="77777777" w:rsidR="00DD755C" w:rsidRPr="00ED76A5" w:rsidRDefault="00DD755C" w:rsidP="00DD755C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Počet kusů</w:t>
            </w:r>
          </w:p>
        </w:tc>
        <w:tc>
          <w:tcPr>
            <w:tcW w:w="4569" w:type="dxa"/>
          </w:tcPr>
          <w:p w14:paraId="12FC46BD" w14:textId="77777777" w:rsidR="00DD755C" w:rsidRPr="00ED76A5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</w:t>
            </w:r>
          </w:p>
        </w:tc>
      </w:tr>
      <w:tr w:rsidR="00DD755C" w14:paraId="2ED2072D" w14:textId="77777777" w:rsidTr="004D0CB7">
        <w:tc>
          <w:tcPr>
            <w:tcW w:w="9780" w:type="dxa"/>
            <w:gridSpan w:val="2"/>
          </w:tcPr>
          <w:p w14:paraId="0E6E0C14" w14:textId="77777777" w:rsidR="00DD755C" w:rsidRPr="00BB038D" w:rsidRDefault="00DD755C" w:rsidP="00DD755C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>P</w:t>
            </w:r>
            <w:r w:rsidRPr="00BB038D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řístrojový transformátor proudu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>3</w:t>
            </w:r>
            <w:r w:rsidRPr="00BB038D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jádrový</w:t>
            </w:r>
          </w:p>
        </w:tc>
      </w:tr>
      <w:tr w:rsidR="00DD755C" w14:paraId="1D4A50D6" w14:textId="77777777" w:rsidTr="009E08CA">
        <w:tc>
          <w:tcPr>
            <w:tcW w:w="5211" w:type="dxa"/>
          </w:tcPr>
          <w:p w14:paraId="4A6A0DC2" w14:textId="77777777" w:rsidR="00DD755C" w:rsidRPr="00B74E26" w:rsidRDefault="00DD755C" w:rsidP="00DD755C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Jmenovitý primární proud</w:t>
            </w:r>
          </w:p>
        </w:tc>
        <w:tc>
          <w:tcPr>
            <w:tcW w:w="4569" w:type="dxa"/>
          </w:tcPr>
          <w:p w14:paraId="619E9F18" w14:textId="0CAE38E5" w:rsidR="00DD755C" w:rsidRPr="00B74E26" w:rsidRDefault="00736164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CD79FA">
              <w:rPr>
                <w:rFonts w:ascii="Arial" w:hAnsi="Arial" w:cs="Arial"/>
                <w:noProof/>
                <w:sz w:val="22"/>
                <w:szCs w:val="22"/>
              </w:rPr>
              <w:t>400 A</w:t>
            </w:r>
          </w:p>
        </w:tc>
      </w:tr>
      <w:tr w:rsidR="00DD755C" w:rsidRPr="00B74E26" w14:paraId="6BD70933" w14:textId="77777777" w:rsidTr="009E08CA">
        <w:tc>
          <w:tcPr>
            <w:tcW w:w="5211" w:type="dxa"/>
          </w:tcPr>
          <w:p w14:paraId="470BD18C" w14:textId="77777777" w:rsidR="00DD755C" w:rsidRPr="00B74E26" w:rsidRDefault="00DD755C" w:rsidP="00DD755C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Jmenovitý sekundární proud všech jader</w:t>
            </w:r>
          </w:p>
        </w:tc>
        <w:tc>
          <w:tcPr>
            <w:tcW w:w="4569" w:type="dxa"/>
          </w:tcPr>
          <w:p w14:paraId="2B72BD5B" w14:textId="6D2CD662" w:rsidR="00DD755C" w:rsidRPr="00B74E26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 A</w:t>
            </w:r>
          </w:p>
        </w:tc>
      </w:tr>
      <w:tr w:rsidR="00DD755C" w14:paraId="1C658B4E" w14:textId="77777777" w:rsidTr="009E08CA">
        <w:tc>
          <w:tcPr>
            <w:tcW w:w="5211" w:type="dxa"/>
          </w:tcPr>
          <w:p w14:paraId="3388CBC2" w14:textId="77777777" w:rsidR="00DD755C" w:rsidRDefault="00DD755C" w:rsidP="00DD755C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Přetížitelnost</w:t>
            </w:r>
          </w:p>
        </w:tc>
        <w:tc>
          <w:tcPr>
            <w:tcW w:w="4569" w:type="dxa"/>
          </w:tcPr>
          <w:p w14:paraId="21FDB06A" w14:textId="77777777" w:rsidR="00DD755C" w:rsidRPr="00B74E26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120 %</w:t>
            </w:r>
          </w:p>
        </w:tc>
      </w:tr>
      <w:tr w:rsidR="00DD755C" w14:paraId="5DB3F7EB" w14:textId="77777777" w:rsidTr="00583ED2">
        <w:tc>
          <w:tcPr>
            <w:tcW w:w="9780" w:type="dxa"/>
            <w:gridSpan w:val="2"/>
          </w:tcPr>
          <w:p w14:paraId="0E0129F9" w14:textId="1E948601" w:rsidR="00DD755C" w:rsidRPr="00B74E26" w:rsidRDefault="00DD755C" w:rsidP="00DD755C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Parametry jader</w:t>
            </w:r>
          </w:p>
        </w:tc>
      </w:tr>
      <w:tr w:rsidR="00986E06" w14:paraId="7D4728D1" w14:textId="77777777" w:rsidTr="009E08CA">
        <w:tc>
          <w:tcPr>
            <w:tcW w:w="5211" w:type="dxa"/>
          </w:tcPr>
          <w:p w14:paraId="5C3AD0A1" w14:textId="77777777" w:rsidR="00986E06" w:rsidRPr="00A702FE" w:rsidRDefault="00986E06" w:rsidP="009510D3">
            <w:pPr>
              <w:pStyle w:val="Nadpis1"/>
              <w:rPr>
                <w:noProof/>
              </w:rPr>
            </w:pPr>
            <w:r w:rsidRPr="00A702FE">
              <w:rPr>
                <w:noProof/>
              </w:rPr>
              <w:t>jádro</w:t>
            </w:r>
          </w:p>
        </w:tc>
        <w:tc>
          <w:tcPr>
            <w:tcW w:w="4569" w:type="dxa"/>
          </w:tcPr>
          <w:p w14:paraId="57629DA8" w14:textId="1D25170D" w:rsidR="00986E06" w:rsidRPr="00B74E26" w:rsidRDefault="00986E06" w:rsidP="00986E06">
            <w:pPr>
              <w:tabs>
                <w:tab w:val="left" w:pos="4678"/>
              </w:tabs>
              <w:spacing w:before="60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0,2S FS5 / 15</w:t>
            </w:r>
            <w:r w:rsidRPr="00A702FE">
              <w:rPr>
                <w:rFonts w:ascii="Arial" w:hAnsi="Arial" w:cs="Arial"/>
                <w:noProof/>
                <w:sz w:val="22"/>
                <w:szCs w:val="22"/>
              </w:rPr>
              <w:t xml:space="preserve"> VA</w:t>
            </w:r>
          </w:p>
        </w:tc>
      </w:tr>
      <w:tr w:rsidR="00986E06" w14:paraId="200AF65A" w14:textId="77777777" w:rsidTr="009E08CA">
        <w:tc>
          <w:tcPr>
            <w:tcW w:w="5211" w:type="dxa"/>
          </w:tcPr>
          <w:p w14:paraId="2DF5E49F" w14:textId="77777777" w:rsidR="00986E06" w:rsidRPr="00A702FE" w:rsidRDefault="00986E06" w:rsidP="009510D3">
            <w:pPr>
              <w:pStyle w:val="Nadpis1"/>
              <w:rPr>
                <w:noProof/>
              </w:rPr>
            </w:pPr>
            <w:r w:rsidRPr="00A702FE">
              <w:rPr>
                <w:noProof/>
              </w:rPr>
              <w:t>jádro</w:t>
            </w:r>
          </w:p>
        </w:tc>
        <w:tc>
          <w:tcPr>
            <w:tcW w:w="4569" w:type="dxa"/>
          </w:tcPr>
          <w:p w14:paraId="4D5063A1" w14:textId="32F22205" w:rsidR="00986E06" w:rsidRPr="00A702FE" w:rsidRDefault="00986E06" w:rsidP="00986E0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5P20 / 30 VA</w:t>
            </w:r>
          </w:p>
        </w:tc>
      </w:tr>
      <w:tr w:rsidR="00986E06" w14:paraId="38228FD4" w14:textId="77777777" w:rsidTr="009E08CA">
        <w:tc>
          <w:tcPr>
            <w:tcW w:w="5211" w:type="dxa"/>
          </w:tcPr>
          <w:p w14:paraId="5F998C85" w14:textId="77777777" w:rsidR="00986E06" w:rsidRPr="00A702FE" w:rsidRDefault="00986E06" w:rsidP="009510D3">
            <w:pPr>
              <w:pStyle w:val="Nadpis1"/>
              <w:rPr>
                <w:noProof/>
              </w:rPr>
            </w:pPr>
            <w:r w:rsidRPr="00A702FE">
              <w:rPr>
                <w:noProof/>
              </w:rPr>
              <w:t>jádro</w:t>
            </w:r>
          </w:p>
        </w:tc>
        <w:tc>
          <w:tcPr>
            <w:tcW w:w="4569" w:type="dxa"/>
          </w:tcPr>
          <w:p w14:paraId="20B0C281" w14:textId="0E0FDA8F" w:rsidR="00986E06" w:rsidRPr="00A702FE" w:rsidRDefault="00986E06" w:rsidP="00986E0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5P20 / 30 VA</w:t>
            </w:r>
          </w:p>
        </w:tc>
      </w:tr>
      <w:tr w:rsidR="00DD755C" w14:paraId="3C9736E1" w14:textId="77777777" w:rsidTr="009E08CA">
        <w:tc>
          <w:tcPr>
            <w:tcW w:w="5211" w:type="dxa"/>
          </w:tcPr>
          <w:p w14:paraId="22115DF7" w14:textId="04A33C8C" w:rsidR="00DD755C" w:rsidRPr="001819C8" w:rsidRDefault="00DD755C" w:rsidP="00DD755C">
            <w:pPr>
              <w:rPr>
                <w:rFonts w:ascii="Arial" w:hAnsi="Arial" w:cs="Arial"/>
                <w:noProof/>
                <w:sz w:val="22"/>
                <w:szCs w:val="22"/>
              </w:rPr>
            </w:pPr>
            <w:r w:rsidRPr="001819C8">
              <w:rPr>
                <w:rFonts w:ascii="Arial" w:hAnsi="Arial" w:cs="Arial"/>
                <w:noProof/>
                <w:sz w:val="22"/>
                <w:szCs w:val="22"/>
              </w:rPr>
              <w:t>Požadavek na úředně cejchovaná jádra</w:t>
            </w:r>
          </w:p>
          <w:p w14:paraId="75E3CD1F" w14:textId="77777777" w:rsidR="00DD755C" w:rsidRPr="0066658E" w:rsidRDefault="00DD755C" w:rsidP="00DD755C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</w:p>
        </w:tc>
        <w:tc>
          <w:tcPr>
            <w:tcW w:w="4569" w:type="dxa"/>
          </w:tcPr>
          <w:p w14:paraId="3F410630" w14:textId="55C429AB" w:rsidR="00781897" w:rsidRDefault="0041406F" w:rsidP="002114B2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Ne</w:t>
            </w:r>
          </w:p>
        </w:tc>
      </w:tr>
      <w:tr w:rsidR="00DD755C" w14:paraId="380B23CC" w14:textId="77777777" w:rsidTr="009E08CA">
        <w:trPr>
          <w:trHeight w:val="490"/>
        </w:trPr>
        <w:tc>
          <w:tcPr>
            <w:tcW w:w="5211" w:type="dxa"/>
          </w:tcPr>
          <w:p w14:paraId="20F47E00" w14:textId="77777777" w:rsidR="00DD755C" w:rsidRPr="0066658E" w:rsidRDefault="00DD755C" w:rsidP="00DD755C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66658E">
              <w:rPr>
                <w:rFonts w:ascii="Arial" w:hAnsi="Arial" w:cs="Arial"/>
                <w:noProof/>
                <w:sz w:val="22"/>
                <w:szCs w:val="22"/>
              </w:rPr>
              <w:lastRenderedPageBreak/>
              <w:t>Počet kusů</w:t>
            </w:r>
          </w:p>
        </w:tc>
        <w:tc>
          <w:tcPr>
            <w:tcW w:w="4569" w:type="dxa"/>
          </w:tcPr>
          <w:p w14:paraId="5E929280" w14:textId="77777777" w:rsidR="00DD755C" w:rsidRDefault="00DD755C" w:rsidP="00DD755C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3</w:t>
            </w:r>
          </w:p>
        </w:tc>
      </w:tr>
    </w:tbl>
    <w:p w14:paraId="4D77C3AD" w14:textId="47B8DF80" w:rsidR="006610BC" w:rsidRDefault="006610BC">
      <w:pPr>
        <w:rPr>
          <w:rFonts w:ascii="Arial" w:hAnsi="Arial" w:cs="Arial"/>
          <w:b/>
          <w:noProof/>
          <w:sz w:val="22"/>
          <w:szCs w:val="22"/>
        </w:rPr>
      </w:pPr>
    </w:p>
    <w:p w14:paraId="069AA81B" w14:textId="77777777" w:rsidR="00EA0AAF" w:rsidRPr="00D15CCC" w:rsidRDefault="00EA0AAF" w:rsidP="00B241BD">
      <w:pPr>
        <w:numPr>
          <w:ilvl w:val="2"/>
          <w:numId w:val="2"/>
        </w:numPr>
        <w:tabs>
          <w:tab w:val="clear" w:pos="1004"/>
          <w:tab w:val="num" w:pos="851"/>
          <w:tab w:val="left" w:pos="6521"/>
        </w:tabs>
        <w:spacing w:before="120" w:after="120"/>
        <w:rPr>
          <w:rFonts w:ascii="Arial" w:hAnsi="Arial" w:cs="Arial"/>
          <w:b/>
          <w:noProof/>
          <w:sz w:val="22"/>
          <w:szCs w:val="22"/>
        </w:rPr>
      </w:pPr>
      <w:r w:rsidRPr="00D15CCC">
        <w:rPr>
          <w:rFonts w:ascii="Arial" w:hAnsi="Arial" w:cs="Arial"/>
          <w:b/>
          <w:noProof/>
          <w:sz w:val="22"/>
          <w:szCs w:val="22"/>
        </w:rPr>
        <w:t>Konstrukce</w:t>
      </w:r>
    </w:p>
    <w:p w14:paraId="5B782B4B" w14:textId="62C6BFA3" w:rsidR="00592C6A" w:rsidRPr="00D15CCC" w:rsidRDefault="00592C6A" w:rsidP="00592C6A">
      <w:pPr>
        <w:numPr>
          <w:ilvl w:val="3"/>
          <w:numId w:val="2"/>
        </w:numPr>
        <w:tabs>
          <w:tab w:val="clear" w:pos="1146"/>
          <w:tab w:val="num" w:pos="851"/>
          <w:tab w:val="left" w:pos="6521"/>
        </w:tabs>
        <w:spacing w:before="120" w:after="120"/>
        <w:ind w:hanging="1146"/>
        <w:rPr>
          <w:rFonts w:ascii="Arial" w:hAnsi="Arial" w:cs="Arial"/>
          <w:b/>
          <w:noProof/>
          <w:sz w:val="22"/>
          <w:szCs w:val="22"/>
        </w:rPr>
      </w:pPr>
      <w:r w:rsidRPr="00D15CCC">
        <w:rPr>
          <w:rFonts w:ascii="Arial" w:hAnsi="Arial" w:cs="Arial"/>
          <w:b/>
          <w:noProof/>
          <w:sz w:val="22"/>
          <w:szCs w:val="22"/>
        </w:rPr>
        <w:t>Pomocná ocelová konstrukce</w:t>
      </w:r>
    </w:p>
    <w:p w14:paraId="01CE6FFC" w14:textId="7F5E53E6" w:rsidR="00592C6A" w:rsidRPr="00D15CCC" w:rsidRDefault="00592C6A" w:rsidP="008A5179">
      <w:pPr>
        <w:jc w:val="both"/>
        <w:rPr>
          <w:rFonts w:ascii="Arial" w:hAnsi="Arial" w:cs="Arial"/>
          <w:noProof/>
          <w:sz w:val="22"/>
          <w:szCs w:val="22"/>
        </w:rPr>
      </w:pPr>
      <w:r w:rsidRPr="00D15CCC">
        <w:rPr>
          <w:rFonts w:ascii="Arial" w:hAnsi="Arial" w:cs="Arial"/>
          <w:noProof/>
          <w:sz w:val="22"/>
          <w:szCs w:val="22"/>
        </w:rPr>
        <w:t>Součástí dodávky budou potřebné ocelové konstrukce. Je vyžadováno, aby u všech živých částí byla splněna ochrana polohou</w:t>
      </w:r>
      <w:r w:rsidR="00425817" w:rsidRPr="00D15CCC">
        <w:rPr>
          <w:rFonts w:ascii="Arial" w:hAnsi="Arial" w:cs="Arial"/>
          <w:noProof/>
          <w:sz w:val="22"/>
          <w:szCs w:val="22"/>
        </w:rPr>
        <w:t xml:space="preserve"> min 3350 mm nad úrovní terénu (dle PNE 33 3201)</w:t>
      </w:r>
      <w:r w:rsidRPr="00D15CCC">
        <w:rPr>
          <w:rFonts w:ascii="Arial" w:hAnsi="Arial" w:cs="Arial"/>
          <w:noProof/>
          <w:sz w:val="22"/>
          <w:szCs w:val="22"/>
        </w:rPr>
        <w:t xml:space="preserve">, tomu bude odpovídat návrh ocelových konstrukcí. </w:t>
      </w:r>
    </w:p>
    <w:p w14:paraId="67AAB8A3" w14:textId="77777777" w:rsidR="00592C6A" w:rsidRPr="00D15CCC" w:rsidRDefault="00592C6A" w:rsidP="008A5179">
      <w:pPr>
        <w:jc w:val="both"/>
        <w:rPr>
          <w:rFonts w:ascii="Arial" w:hAnsi="Arial" w:cs="Arial"/>
          <w:noProof/>
          <w:sz w:val="22"/>
          <w:szCs w:val="22"/>
        </w:rPr>
      </w:pPr>
    </w:p>
    <w:p w14:paraId="1B7A37DC" w14:textId="3EBF1CF9" w:rsidR="00592C6A" w:rsidRPr="00D15CCC" w:rsidRDefault="00592C6A" w:rsidP="008A5179">
      <w:pPr>
        <w:jc w:val="both"/>
        <w:rPr>
          <w:rFonts w:ascii="Arial" w:hAnsi="Arial" w:cs="Arial"/>
          <w:noProof/>
          <w:sz w:val="22"/>
          <w:szCs w:val="22"/>
        </w:rPr>
      </w:pPr>
      <w:r w:rsidRPr="00D15CCC">
        <w:rPr>
          <w:rFonts w:ascii="Arial" w:hAnsi="Arial" w:cs="Arial"/>
          <w:noProof/>
          <w:sz w:val="22"/>
          <w:szCs w:val="22"/>
        </w:rPr>
        <w:t xml:space="preserve">Základní materiál, ze kterého jsou ocelové konstrukce vyráběny bude S355 J2. K výrobě ocelových konstrukcí nesmí být použit profily ze zbytků materiálu, které budou nastavovány pomocí svarů. </w:t>
      </w:r>
    </w:p>
    <w:p w14:paraId="3ABDB9F4" w14:textId="6D3E68EB" w:rsidR="00592C6A" w:rsidRPr="00D15CCC" w:rsidRDefault="00592C6A" w:rsidP="008A5179">
      <w:pPr>
        <w:jc w:val="both"/>
        <w:rPr>
          <w:rFonts w:ascii="Arial" w:hAnsi="Arial" w:cs="Arial"/>
          <w:noProof/>
          <w:sz w:val="22"/>
          <w:szCs w:val="22"/>
        </w:rPr>
      </w:pPr>
      <w:r w:rsidRPr="00D15CCC">
        <w:rPr>
          <w:rFonts w:ascii="Arial" w:hAnsi="Arial" w:cs="Arial"/>
          <w:noProof/>
          <w:sz w:val="22"/>
          <w:szCs w:val="22"/>
        </w:rPr>
        <w:t>Třída provedení konstrukcí je vyžadována minimálně EXC-2 dle EN 1090-2, třída svařování minimálně C dle ČSN EN ISO 5817.</w:t>
      </w:r>
    </w:p>
    <w:p w14:paraId="34D7C548" w14:textId="4A130E4E" w:rsidR="00592C6A" w:rsidRPr="00D15CCC" w:rsidRDefault="00592C6A" w:rsidP="00592C6A">
      <w:pPr>
        <w:pStyle w:val="Zkladnodstavec"/>
        <w:ind w:firstLine="0"/>
        <w:rPr>
          <w:rFonts w:cs="Arial"/>
          <w:noProof/>
          <w:sz w:val="22"/>
          <w:szCs w:val="22"/>
        </w:rPr>
      </w:pPr>
      <w:r w:rsidRPr="00D15CCC">
        <w:rPr>
          <w:rFonts w:cs="Arial"/>
          <w:noProof/>
          <w:sz w:val="22"/>
          <w:szCs w:val="22"/>
        </w:rPr>
        <w:t xml:space="preserve">Antikorozní ochrana konstrukcí bude provedena žárovým pozinkováním. Ochranná zinková vrstva musí splňovat požadavky dle ČSN EN ISO 1461. Zinkový povlak musí být rovnoměrný, souvislý a přilnavý k podkladovému kovu. </w:t>
      </w:r>
    </w:p>
    <w:p w14:paraId="54B82004" w14:textId="08B51EAD" w:rsidR="00592C6A" w:rsidRPr="00D15CCC" w:rsidRDefault="00592C6A" w:rsidP="00592C6A">
      <w:pPr>
        <w:pStyle w:val="Zkladntext"/>
        <w:spacing w:line="40" w:lineRule="atLeast"/>
        <w:rPr>
          <w:rFonts w:cs="Arial"/>
          <w:noProof/>
          <w:sz w:val="22"/>
          <w:szCs w:val="22"/>
        </w:rPr>
      </w:pPr>
      <w:bookmarkStart w:id="1" w:name="_Hlk52440853"/>
      <w:r w:rsidRPr="00D15CCC">
        <w:rPr>
          <w:rFonts w:cs="Arial"/>
          <w:noProof/>
          <w:sz w:val="22"/>
          <w:szCs w:val="22"/>
        </w:rPr>
        <w:t>Spojovací materiál</w:t>
      </w:r>
      <w:r w:rsidR="0053341C">
        <w:rPr>
          <w:rFonts w:cs="Arial"/>
          <w:noProof/>
          <w:sz w:val="22"/>
          <w:szCs w:val="22"/>
        </w:rPr>
        <w:t xml:space="preserve"> bude</w:t>
      </w:r>
      <w:r w:rsidRPr="00D15CCC">
        <w:rPr>
          <w:rFonts w:cs="Arial"/>
          <w:noProof/>
          <w:sz w:val="22"/>
          <w:szCs w:val="22"/>
        </w:rPr>
        <w:t xml:space="preserve"> žárově pozinkovaný</w:t>
      </w:r>
      <w:r w:rsidR="00BC4132">
        <w:rPr>
          <w:rFonts w:cs="Arial"/>
          <w:noProof/>
          <w:sz w:val="22"/>
          <w:szCs w:val="22"/>
        </w:rPr>
        <w:t xml:space="preserve"> </w:t>
      </w:r>
      <w:r w:rsidR="0053341C">
        <w:rPr>
          <w:rFonts w:cs="Arial"/>
          <w:noProof/>
          <w:sz w:val="22"/>
          <w:szCs w:val="22"/>
        </w:rPr>
        <w:t>případně v nerezovém provedení</w:t>
      </w:r>
      <w:r w:rsidRPr="00D15CCC">
        <w:rPr>
          <w:rFonts w:cs="Arial"/>
          <w:noProof/>
          <w:sz w:val="22"/>
          <w:szCs w:val="22"/>
        </w:rPr>
        <w:t xml:space="preserve">, pevnostní třída bude určena projektem (min pevnostní třída 8.8. podle ČSN EN ISO 898). </w:t>
      </w:r>
      <w:bookmarkEnd w:id="1"/>
      <w:r w:rsidRPr="00D15CCC">
        <w:rPr>
          <w:rFonts w:cs="Arial"/>
          <w:noProof/>
          <w:sz w:val="22"/>
          <w:szCs w:val="22"/>
        </w:rPr>
        <w:t>Všechny šroubové spoje musí obsahovat podložku pro zachování neporušené povrchové ochranné vrstvy ocelové součásti při dotahování šroubového spoje.</w:t>
      </w:r>
    </w:p>
    <w:p w14:paraId="3559F008" w14:textId="0B9FF58A" w:rsidR="00596161" w:rsidRDefault="00592C6A" w:rsidP="00592C6A">
      <w:pPr>
        <w:jc w:val="both"/>
        <w:rPr>
          <w:rFonts w:ascii="Arial" w:hAnsi="Arial" w:cs="Arial"/>
          <w:noProof/>
          <w:sz w:val="22"/>
          <w:szCs w:val="22"/>
        </w:rPr>
      </w:pPr>
      <w:r w:rsidRPr="00D15CCC">
        <w:rPr>
          <w:rFonts w:ascii="Arial" w:hAnsi="Arial" w:cs="Arial"/>
          <w:noProof/>
          <w:sz w:val="22"/>
          <w:szCs w:val="22"/>
        </w:rPr>
        <w:t>Konstrukce bude přizpůsobena pro přišroubování k betonovému základu. Musí obsahovat všechny potřebné technologické otvory pro upevnění zařízení, uzemnění atd. Každá stojina konstrukce bude opa</w:t>
      </w:r>
      <w:r w:rsidR="00221FA6" w:rsidRPr="00D15CCC">
        <w:rPr>
          <w:rFonts w:ascii="Arial" w:hAnsi="Arial" w:cs="Arial"/>
          <w:noProof/>
          <w:sz w:val="22"/>
          <w:szCs w:val="22"/>
        </w:rPr>
        <w:t xml:space="preserve">třena </w:t>
      </w:r>
      <w:r w:rsidR="00596161" w:rsidRPr="00D15CCC">
        <w:rPr>
          <w:rFonts w:ascii="Arial" w:hAnsi="Arial" w:cs="Arial"/>
          <w:noProof/>
          <w:sz w:val="22"/>
          <w:szCs w:val="22"/>
        </w:rPr>
        <w:t xml:space="preserve">dvěmi </w:t>
      </w:r>
      <w:r w:rsidRPr="00D15CCC">
        <w:rPr>
          <w:rFonts w:ascii="Arial" w:hAnsi="Arial" w:cs="Arial"/>
          <w:noProof/>
          <w:sz w:val="22"/>
          <w:szCs w:val="22"/>
        </w:rPr>
        <w:t>otvory</w:t>
      </w:r>
      <w:r w:rsidR="00E12C9A">
        <w:rPr>
          <w:rFonts w:ascii="Arial" w:hAnsi="Arial" w:cs="Arial"/>
          <w:noProof/>
          <w:sz w:val="22"/>
          <w:szCs w:val="22"/>
        </w:rPr>
        <w:t xml:space="preserve"> pro</w:t>
      </w:r>
      <w:r w:rsidR="00F81BB6">
        <w:rPr>
          <w:rFonts w:ascii="Arial" w:hAnsi="Arial" w:cs="Arial"/>
          <w:noProof/>
          <w:sz w:val="22"/>
          <w:szCs w:val="22"/>
        </w:rPr>
        <w:t xml:space="preserve"> připojení</w:t>
      </w:r>
      <w:r w:rsidR="00E12C9A">
        <w:rPr>
          <w:rFonts w:ascii="Arial" w:hAnsi="Arial" w:cs="Arial"/>
          <w:noProof/>
          <w:sz w:val="22"/>
          <w:szCs w:val="22"/>
        </w:rPr>
        <w:t xml:space="preserve"> </w:t>
      </w:r>
      <w:r w:rsidR="00E12C9A" w:rsidRPr="009510D3">
        <w:rPr>
          <w:rFonts w:ascii="Arial" w:hAnsi="Arial" w:cs="Arial"/>
          <w:noProof/>
          <w:sz w:val="22"/>
          <w:szCs w:val="22"/>
        </w:rPr>
        <w:t>uzemnění</w:t>
      </w:r>
      <w:r w:rsidR="009510D3" w:rsidRPr="009510D3">
        <w:rPr>
          <w:rFonts w:ascii="Arial" w:hAnsi="Arial" w:cs="Arial"/>
          <w:noProof/>
          <w:sz w:val="22"/>
          <w:szCs w:val="22"/>
        </w:rPr>
        <w:t xml:space="preserve"> </w:t>
      </w:r>
      <w:r w:rsidRPr="009510D3">
        <w:rPr>
          <w:rFonts w:ascii="Arial" w:hAnsi="Arial" w:cs="Arial"/>
          <w:noProof/>
          <w:sz w:val="22"/>
          <w:szCs w:val="22"/>
        </w:rPr>
        <w:t>ve</w:t>
      </w:r>
      <w:r w:rsidRPr="00D15CCC">
        <w:rPr>
          <w:rFonts w:ascii="Arial" w:hAnsi="Arial" w:cs="Arial"/>
          <w:noProof/>
          <w:sz w:val="22"/>
          <w:szCs w:val="22"/>
        </w:rPr>
        <w:t xml:space="preserve"> výšce 250 mm od </w:t>
      </w:r>
      <w:r w:rsidR="00596161" w:rsidRPr="00D15CCC">
        <w:rPr>
          <w:rFonts w:ascii="Arial" w:hAnsi="Arial" w:cs="Arial"/>
          <w:noProof/>
          <w:sz w:val="22"/>
          <w:szCs w:val="22"/>
        </w:rPr>
        <w:t>s</w:t>
      </w:r>
      <w:r w:rsidR="00580ED9">
        <w:rPr>
          <w:rFonts w:ascii="Arial" w:hAnsi="Arial" w:cs="Arial"/>
          <w:noProof/>
          <w:sz w:val="22"/>
          <w:szCs w:val="22"/>
        </w:rPr>
        <w:t>p</w:t>
      </w:r>
      <w:r w:rsidR="00596161" w:rsidRPr="00D15CCC">
        <w:rPr>
          <w:rFonts w:ascii="Arial" w:hAnsi="Arial" w:cs="Arial"/>
          <w:noProof/>
          <w:sz w:val="22"/>
          <w:szCs w:val="22"/>
        </w:rPr>
        <w:t>odního ukončení pomocné konstrukce</w:t>
      </w:r>
      <w:r w:rsidR="00B36DF3">
        <w:rPr>
          <w:rFonts w:ascii="Arial" w:hAnsi="Arial" w:cs="Arial"/>
          <w:noProof/>
          <w:sz w:val="22"/>
          <w:szCs w:val="22"/>
        </w:rPr>
        <w:t>.</w:t>
      </w:r>
      <w:r w:rsidR="004127DE">
        <w:rPr>
          <w:rFonts w:ascii="Arial" w:hAnsi="Arial" w:cs="Arial"/>
          <w:noProof/>
          <w:sz w:val="22"/>
          <w:szCs w:val="22"/>
        </w:rPr>
        <w:t xml:space="preserve"> Umístění otvorů bude takovým způsobem, aby bylo zajištěno </w:t>
      </w:r>
      <w:r w:rsidR="00BC3F1B">
        <w:rPr>
          <w:rFonts w:ascii="Arial" w:hAnsi="Arial" w:cs="Arial"/>
          <w:noProof/>
          <w:sz w:val="22"/>
          <w:szCs w:val="22"/>
        </w:rPr>
        <w:t xml:space="preserve">úhlopříčné </w:t>
      </w:r>
      <w:r w:rsidR="009510D3">
        <w:rPr>
          <w:rFonts w:ascii="Arial" w:hAnsi="Arial" w:cs="Arial"/>
          <w:noProof/>
          <w:sz w:val="22"/>
          <w:szCs w:val="22"/>
        </w:rPr>
        <w:t>umístění</w:t>
      </w:r>
      <w:r w:rsidR="00BC3F1B">
        <w:rPr>
          <w:rFonts w:ascii="Arial" w:hAnsi="Arial" w:cs="Arial"/>
          <w:noProof/>
          <w:sz w:val="22"/>
          <w:szCs w:val="22"/>
        </w:rPr>
        <w:t xml:space="preserve"> uzemnění.</w:t>
      </w:r>
    </w:p>
    <w:p w14:paraId="762FC8A1" w14:textId="77777777" w:rsidR="003E4902" w:rsidRPr="00D15CCC" w:rsidRDefault="003E4902" w:rsidP="00D15CCC">
      <w:pPr>
        <w:spacing w:before="60" w:after="120"/>
        <w:rPr>
          <w:rFonts w:ascii="Arial" w:hAnsi="Arial" w:cs="Arial"/>
          <w:b/>
          <w:sz w:val="22"/>
          <w:szCs w:val="22"/>
        </w:rPr>
      </w:pPr>
    </w:p>
    <w:p w14:paraId="44E35C39" w14:textId="29C57FB4" w:rsidR="00B241BD" w:rsidRPr="005F5A80" w:rsidRDefault="00292C9C" w:rsidP="005F5A80">
      <w:pPr>
        <w:numPr>
          <w:ilvl w:val="3"/>
          <w:numId w:val="2"/>
        </w:numPr>
        <w:tabs>
          <w:tab w:val="clear" w:pos="1146"/>
          <w:tab w:val="num" w:pos="851"/>
          <w:tab w:val="left" w:pos="6521"/>
        </w:tabs>
        <w:spacing w:before="120" w:after="120"/>
        <w:ind w:hanging="1146"/>
        <w:rPr>
          <w:rFonts w:ascii="Arial" w:hAnsi="Arial" w:cs="Arial"/>
          <w:b/>
          <w:noProof/>
          <w:sz w:val="22"/>
          <w:szCs w:val="22"/>
        </w:rPr>
      </w:pPr>
      <w:r w:rsidRPr="00B241BD">
        <w:rPr>
          <w:rFonts w:ascii="Arial" w:hAnsi="Arial" w:cs="Arial"/>
          <w:b/>
          <w:noProof/>
          <w:sz w:val="22"/>
          <w:szCs w:val="22"/>
        </w:rPr>
        <w:t>N</w:t>
      </w:r>
      <w:r w:rsidR="00EA0AAF" w:rsidRPr="00B241BD">
        <w:rPr>
          <w:rFonts w:ascii="Arial" w:hAnsi="Arial" w:cs="Arial"/>
          <w:b/>
          <w:noProof/>
          <w:sz w:val="22"/>
          <w:szCs w:val="22"/>
        </w:rPr>
        <w:t>ádoba</w:t>
      </w:r>
    </w:p>
    <w:p w14:paraId="6155CBAD" w14:textId="31802B46" w:rsidR="00AD01D3" w:rsidRDefault="00E44C22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t>Nádoba pro plyn musí být vyrobena z</w:t>
      </w:r>
      <w:r w:rsidR="000F233C">
        <w:rPr>
          <w:rFonts w:ascii="Arial" w:hAnsi="Arial" w:cs="Arial"/>
          <w:noProof/>
          <w:sz w:val="22"/>
          <w:szCs w:val="22"/>
        </w:rPr>
        <w:t xml:space="preserve"> ušlechtilé </w:t>
      </w:r>
      <w:r>
        <w:rPr>
          <w:rFonts w:ascii="Arial" w:hAnsi="Arial" w:cs="Arial"/>
          <w:noProof/>
          <w:sz w:val="22"/>
          <w:szCs w:val="22"/>
        </w:rPr>
        <w:t xml:space="preserve">nerezové oceli </w:t>
      </w:r>
      <w:r w:rsidR="004927F9">
        <w:rPr>
          <w:rFonts w:ascii="Arial" w:hAnsi="Arial" w:cs="Arial"/>
          <w:noProof/>
          <w:sz w:val="22"/>
          <w:szCs w:val="22"/>
        </w:rPr>
        <w:t>ev. ze slitin hliníku</w:t>
      </w:r>
      <w:r>
        <w:rPr>
          <w:rFonts w:ascii="Arial" w:hAnsi="Arial" w:cs="Arial"/>
          <w:noProof/>
          <w:sz w:val="22"/>
          <w:szCs w:val="22"/>
        </w:rPr>
        <w:t xml:space="preserve">. Volba materiálu musí zabezpečit, že ztráty vířivými proudy nezpůsobí nepřípustné oteplení. </w:t>
      </w:r>
    </w:p>
    <w:p w14:paraId="71BFC3E6" w14:textId="77777777" w:rsidR="00D02B5B" w:rsidRDefault="00E53665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t>Plnícím mediem je ply</w:t>
      </w:r>
      <w:r w:rsidR="00D02B5B">
        <w:rPr>
          <w:rFonts w:ascii="Arial" w:hAnsi="Arial" w:cs="Arial"/>
          <w:noProof/>
          <w:sz w:val="22"/>
          <w:szCs w:val="22"/>
        </w:rPr>
        <w:t>n</w:t>
      </w:r>
      <w:r>
        <w:rPr>
          <w:rFonts w:ascii="Arial" w:hAnsi="Arial" w:cs="Arial"/>
          <w:noProof/>
          <w:sz w:val="22"/>
          <w:szCs w:val="22"/>
        </w:rPr>
        <w:t xml:space="preserve"> SF</w:t>
      </w:r>
      <w:r w:rsidRPr="00E53665">
        <w:rPr>
          <w:rFonts w:ascii="Arial" w:hAnsi="Arial" w:cs="Arial"/>
          <w:noProof/>
          <w:sz w:val="22"/>
          <w:szCs w:val="22"/>
          <w:vertAlign w:val="subscript"/>
        </w:rPr>
        <w:t>6</w:t>
      </w:r>
      <w:r>
        <w:rPr>
          <w:rFonts w:ascii="Arial" w:hAnsi="Arial" w:cs="Arial"/>
          <w:noProof/>
          <w:sz w:val="22"/>
          <w:szCs w:val="22"/>
        </w:rPr>
        <w:t xml:space="preserve"> odpovídající normě ČSN EN 60376. M</w:t>
      </w:r>
      <w:r w:rsidRPr="00E53665">
        <w:rPr>
          <w:rFonts w:ascii="Arial" w:hAnsi="Arial" w:cs="Arial"/>
          <w:noProof/>
          <w:sz w:val="22"/>
          <w:szCs w:val="22"/>
        </w:rPr>
        <w:t>usí být dodrženy</w:t>
      </w:r>
      <w:r>
        <w:rPr>
          <w:rFonts w:ascii="Arial" w:hAnsi="Arial" w:cs="Arial"/>
          <w:noProof/>
          <w:sz w:val="22"/>
          <w:szCs w:val="22"/>
        </w:rPr>
        <w:t xml:space="preserve"> předpisy a n</w:t>
      </w:r>
      <w:r w:rsidRPr="00E53665">
        <w:rPr>
          <w:rFonts w:ascii="Arial" w:hAnsi="Arial" w:cs="Arial"/>
          <w:noProof/>
          <w:sz w:val="22"/>
          <w:szCs w:val="22"/>
        </w:rPr>
        <w:t>ařízení pro tlakové nádoby.</w:t>
      </w:r>
      <w:r>
        <w:rPr>
          <w:rFonts w:ascii="Arial" w:hAnsi="Arial" w:cs="Arial"/>
          <w:noProof/>
          <w:sz w:val="22"/>
          <w:szCs w:val="22"/>
        </w:rPr>
        <w:t xml:space="preserve"> Plnící tlak a objem musí </w:t>
      </w:r>
      <w:r w:rsidR="000F233C">
        <w:rPr>
          <w:rFonts w:ascii="Arial" w:hAnsi="Arial" w:cs="Arial"/>
          <w:noProof/>
          <w:sz w:val="22"/>
          <w:szCs w:val="22"/>
        </w:rPr>
        <w:t xml:space="preserve">být </w:t>
      </w:r>
      <w:r>
        <w:rPr>
          <w:rFonts w:ascii="Arial" w:hAnsi="Arial" w:cs="Arial"/>
          <w:noProof/>
          <w:sz w:val="22"/>
          <w:szCs w:val="22"/>
        </w:rPr>
        <w:t>navržen tak, aby nebyly nutné žádné odborné kontroly</w:t>
      </w:r>
      <w:r w:rsidR="000F233C">
        <w:rPr>
          <w:rFonts w:ascii="Arial" w:hAnsi="Arial" w:cs="Arial"/>
          <w:noProof/>
          <w:sz w:val="22"/>
          <w:szCs w:val="22"/>
        </w:rPr>
        <w:t xml:space="preserve"> nebo revize</w:t>
      </w:r>
      <w:r>
        <w:rPr>
          <w:rFonts w:ascii="Arial" w:hAnsi="Arial" w:cs="Arial"/>
          <w:noProof/>
          <w:sz w:val="22"/>
          <w:szCs w:val="22"/>
        </w:rPr>
        <w:t xml:space="preserve">. </w:t>
      </w:r>
    </w:p>
    <w:p w14:paraId="64CB5127" w14:textId="77777777" w:rsidR="00E53665" w:rsidRDefault="00D02B5B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D02B5B">
        <w:rPr>
          <w:rFonts w:ascii="Arial" w:hAnsi="Arial" w:cs="Arial"/>
          <w:noProof/>
          <w:sz w:val="22"/>
          <w:szCs w:val="22"/>
        </w:rPr>
        <w:t>Jednotlivé plynem izolované oddíly se musí podrobit tlakové zkoušce podle ČSN EN 62271-20</w:t>
      </w:r>
      <w:r w:rsidR="00B241BD">
        <w:rPr>
          <w:rFonts w:ascii="Arial" w:hAnsi="Arial" w:cs="Arial"/>
          <w:noProof/>
          <w:sz w:val="22"/>
          <w:szCs w:val="22"/>
        </w:rPr>
        <w:t>3</w:t>
      </w:r>
      <w:r w:rsidRPr="00D02B5B">
        <w:rPr>
          <w:rFonts w:ascii="Arial" w:hAnsi="Arial" w:cs="Arial"/>
          <w:noProof/>
          <w:sz w:val="22"/>
          <w:szCs w:val="22"/>
        </w:rPr>
        <w:t>.</w:t>
      </w:r>
    </w:p>
    <w:p w14:paraId="66F53615" w14:textId="77777777" w:rsidR="00AD01D3" w:rsidRDefault="00497B19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t>V</w:t>
      </w:r>
      <w:r w:rsidRPr="003B0A3B">
        <w:rPr>
          <w:rFonts w:ascii="Arial" w:hAnsi="Arial" w:cs="Arial"/>
          <w:noProof/>
          <w:sz w:val="22"/>
          <w:szCs w:val="22"/>
        </w:rPr>
        <w:t xml:space="preserve">šechny </w:t>
      </w:r>
      <w:r>
        <w:rPr>
          <w:rFonts w:ascii="Arial" w:hAnsi="Arial" w:cs="Arial"/>
          <w:noProof/>
          <w:sz w:val="22"/>
          <w:szCs w:val="22"/>
        </w:rPr>
        <w:t>m</w:t>
      </w:r>
      <w:r w:rsidR="003B0A3B" w:rsidRPr="003B0A3B">
        <w:rPr>
          <w:rFonts w:ascii="Arial" w:hAnsi="Arial" w:cs="Arial"/>
          <w:noProof/>
          <w:sz w:val="22"/>
          <w:szCs w:val="22"/>
        </w:rPr>
        <w:t xml:space="preserve">echanicky spojené součásti musí být zabezpečeny proti </w:t>
      </w:r>
      <w:r>
        <w:rPr>
          <w:rFonts w:ascii="Arial" w:hAnsi="Arial" w:cs="Arial"/>
          <w:noProof/>
          <w:sz w:val="22"/>
          <w:szCs w:val="22"/>
        </w:rPr>
        <w:t>otřesům</w:t>
      </w:r>
      <w:r w:rsidR="003B0A3B" w:rsidRPr="003B0A3B">
        <w:rPr>
          <w:rFonts w:ascii="Arial" w:hAnsi="Arial" w:cs="Arial"/>
          <w:noProof/>
          <w:sz w:val="22"/>
          <w:szCs w:val="22"/>
        </w:rPr>
        <w:t>.</w:t>
      </w:r>
      <w:r w:rsidR="00720C36">
        <w:rPr>
          <w:rFonts w:ascii="Arial" w:hAnsi="Arial" w:cs="Arial"/>
          <w:noProof/>
          <w:sz w:val="22"/>
          <w:szCs w:val="22"/>
        </w:rPr>
        <w:t xml:space="preserve"> </w:t>
      </w:r>
      <w:r>
        <w:rPr>
          <w:rFonts w:ascii="Arial" w:hAnsi="Arial" w:cs="Arial"/>
          <w:noProof/>
          <w:sz w:val="22"/>
          <w:szCs w:val="22"/>
        </w:rPr>
        <w:t xml:space="preserve">Výstražné značky se zákazem vrtání musí být umístěny na </w:t>
      </w:r>
      <w:r w:rsidR="00E81A03">
        <w:rPr>
          <w:rFonts w:ascii="Arial" w:hAnsi="Arial" w:cs="Arial"/>
          <w:noProof/>
          <w:sz w:val="22"/>
          <w:szCs w:val="22"/>
        </w:rPr>
        <w:t xml:space="preserve">přístupné </w:t>
      </w:r>
      <w:r w:rsidR="000F233C">
        <w:rPr>
          <w:rFonts w:ascii="Arial" w:hAnsi="Arial" w:cs="Arial"/>
          <w:noProof/>
          <w:sz w:val="22"/>
          <w:szCs w:val="22"/>
        </w:rPr>
        <w:t xml:space="preserve">plochy </w:t>
      </w:r>
      <w:r w:rsidR="00FE44FE">
        <w:rPr>
          <w:rFonts w:ascii="Arial" w:hAnsi="Arial" w:cs="Arial"/>
          <w:noProof/>
          <w:sz w:val="22"/>
          <w:szCs w:val="22"/>
        </w:rPr>
        <w:t>nádoby plněné plynem</w:t>
      </w:r>
      <w:r w:rsidR="00E81A03">
        <w:rPr>
          <w:rFonts w:ascii="Arial" w:hAnsi="Arial" w:cs="Arial"/>
          <w:noProof/>
          <w:sz w:val="22"/>
          <w:szCs w:val="22"/>
        </w:rPr>
        <w:t xml:space="preserve"> SF</w:t>
      </w:r>
      <w:r w:rsidR="00E81A03" w:rsidRPr="00E81A03">
        <w:rPr>
          <w:rFonts w:ascii="Arial" w:hAnsi="Arial" w:cs="Arial"/>
          <w:noProof/>
          <w:sz w:val="22"/>
          <w:szCs w:val="22"/>
          <w:vertAlign w:val="subscript"/>
        </w:rPr>
        <w:t>6</w:t>
      </w:r>
      <w:r w:rsidR="00FE44FE">
        <w:rPr>
          <w:rFonts w:ascii="Arial" w:hAnsi="Arial" w:cs="Arial"/>
          <w:noProof/>
          <w:sz w:val="22"/>
          <w:szCs w:val="22"/>
        </w:rPr>
        <w:t>.</w:t>
      </w:r>
    </w:p>
    <w:p w14:paraId="642B4501" w14:textId="17219221" w:rsidR="00D22967" w:rsidRPr="00D22967" w:rsidRDefault="00FE44FE" w:rsidP="00D22967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t xml:space="preserve">Musí být zaručena taková těsnost, že jmenovitý provozní tlak v nádobě se udrží minimálně po dobu </w:t>
      </w:r>
      <w:r w:rsidR="00583724">
        <w:rPr>
          <w:rFonts w:ascii="Arial" w:hAnsi="Arial" w:cs="Arial"/>
          <w:noProof/>
          <w:sz w:val="22"/>
          <w:szCs w:val="22"/>
        </w:rPr>
        <w:t xml:space="preserve">30 </w:t>
      </w:r>
      <w:r>
        <w:rPr>
          <w:rFonts w:ascii="Arial" w:hAnsi="Arial" w:cs="Arial"/>
          <w:noProof/>
          <w:sz w:val="22"/>
          <w:szCs w:val="22"/>
        </w:rPr>
        <w:t>let. Míra úniku plynu SF</w:t>
      </w:r>
      <w:r w:rsidRPr="00E81A03">
        <w:rPr>
          <w:rFonts w:ascii="Arial" w:hAnsi="Arial" w:cs="Arial"/>
          <w:noProof/>
          <w:sz w:val="22"/>
          <w:szCs w:val="22"/>
          <w:vertAlign w:val="subscript"/>
        </w:rPr>
        <w:t>6</w:t>
      </w:r>
      <w:r>
        <w:rPr>
          <w:rFonts w:ascii="Arial" w:hAnsi="Arial" w:cs="Arial"/>
          <w:noProof/>
          <w:sz w:val="22"/>
          <w:szCs w:val="22"/>
        </w:rPr>
        <w:t xml:space="preserve"> (relativní hodnota úniku) nesmí překročit </w:t>
      </w:r>
      <w:r w:rsidRPr="00F60758">
        <w:rPr>
          <w:rFonts w:ascii="Arial" w:hAnsi="Arial" w:cs="Arial"/>
          <w:noProof/>
          <w:sz w:val="22"/>
          <w:szCs w:val="22"/>
        </w:rPr>
        <w:t>0,</w:t>
      </w:r>
      <w:r w:rsidR="00044703">
        <w:rPr>
          <w:rFonts w:ascii="Arial" w:hAnsi="Arial" w:cs="Arial"/>
          <w:noProof/>
          <w:sz w:val="22"/>
          <w:szCs w:val="22"/>
        </w:rPr>
        <w:t>5</w:t>
      </w:r>
      <w:r w:rsidR="00044703" w:rsidRPr="00F60758">
        <w:rPr>
          <w:rFonts w:ascii="Arial" w:hAnsi="Arial" w:cs="Arial"/>
          <w:noProof/>
          <w:sz w:val="22"/>
          <w:szCs w:val="22"/>
        </w:rPr>
        <w:t xml:space="preserve"> </w:t>
      </w:r>
      <w:r w:rsidRPr="00F60758">
        <w:rPr>
          <w:rFonts w:ascii="Arial" w:hAnsi="Arial" w:cs="Arial"/>
          <w:noProof/>
          <w:sz w:val="22"/>
          <w:szCs w:val="22"/>
        </w:rPr>
        <w:t>% za rok.</w:t>
      </w:r>
      <w:r w:rsidR="00025C19">
        <w:rPr>
          <w:rFonts w:ascii="Arial" w:hAnsi="Arial" w:cs="Arial"/>
          <w:noProof/>
          <w:sz w:val="22"/>
          <w:szCs w:val="22"/>
        </w:rPr>
        <w:t xml:space="preserve"> </w:t>
      </w:r>
      <w:r w:rsidR="00025C19" w:rsidRPr="00512C4D">
        <w:rPr>
          <w:rFonts w:ascii="Arial" w:hAnsi="Arial" w:cs="Arial"/>
          <w:noProof/>
          <w:sz w:val="22"/>
          <w:szCs w:val="22"/>
        </w:rPr>
        <w:t>Rozvaděč musí být označen</w:t>
      </w:r>
      <w:r w:rsidR="00025C19">
        <w:rPr>
          <w:rFonts w:ascii="Arial" w:hAnsi="Arial" w:cs="Arial"/>
          <w:noProof/>
          <w:sz w:val="22"/>
          <w:szCs w:val="22"/>
        </w:rPr>
        <w:t xml:space="preserve"> v souladu s </w:t>
      </w:r>
      <w:r w:rsidR="00025C19" w:rsidRPr="004C4C36">
        <w:rPr>
          <w:rFonts w:ascii="Arial" w:hAnsi="Arial" w:cs="Arial"/>
          <w:noProof/>
          <w:sz w:val="22"/>
          <w:szCs w:val="22"/>
        </w:rPr>
        <w:t>Nařízení</w:t>
      </w:r>
      <w:r w:rsidR="00025C19">
        <w:rPr>
          <w:rFonts w:ascii="Arial" w:hAnsi="Arial" w:cs="Arial"/>
          <w:noProof/>
          <w:sz w:val="22"/>
          <w:szCs w:val="22"/>
        </w:rPr>
        <w:t xml:space="preserve">m </w:t>
      </w:r>
      <w:r w:rsidR="00025C19" w:rsidRPr="004C4C36">
        <w:rPr>
          <w:rFonts w:ascii="Arial" w:hAnsi="Arial" w:cs="Arial"/>
          <w:noProof/>
          <w:sz w:val="22"/>
          <w:szCs w:val="22"/>
        </w:rPr>
        <w:t>Komise</w:t>
      </w:r>
      <w:r w:rsidR="00025C19">
        <w:rPr>
          <w:rFonts w:ascii="Arial" w:hAnsi="Arial" w:cs="Arial"/>
          <w:noProof/>
          <w:sz w:val="22"/>
          <w:szCs w:val="22"/>
        </w:rPr>
        <w:t xml:space="preserve"> </w:t>
      </w:r>
      <w:r w:rsidR="00025C19" w:rsidRPr="004C4C36">
        <w:rPr>
          <w:rFonts w:ascii="Arial" w:hAnsi="Arial" w:cs="Arial"/>
          <w:noProof/>
          <w:sz w:val="22"/>
          <w:szCs w:val="22"/>
        </w:rPr>
        <w:t>(ES) č. 1497/2007</w:t>
      </w:r>
      <w:r w:rsidR="00025C19">
        <w:rPr>
          <w:rFonts w:ascii="Arial" w:hAnsi="Arial" w:cs="Arial"/>
          <w:noProof/>
          <w:sz w:val="22"/>
          <w:szCs w:val="22"/>
        </w:rPr>
        <w:t xml:space="preserve"> a </w:t>
      </w:r>
      <w:r w:rsidR="00D22967" w:rsidRPr="00D22967">
        <w:rPr>
          <w:rFonts w:ascii="Arial" w:hAnsi="Arial" w:cs="Arial"/>
          <w:noProof/>
          <w:sz w:val="22"/>
          <w:szCs w:val="22"/>
        </w:rPr>
        <w:t>NAŘÍZENÍ EVROPSKÉHO PARLAMENTU A RADY (EU) 2024/573 ze dne 7. února 2024</w:t>
      </w:r>
      <w:r w:rsidR="00D22967">
        <w:rPr>
          <w:rFonts w:ascii="Arial" w:hAnsi="Arial" w:cs="Arial"/>
          <w:noProof/>
          <w:sz w:val="22"/>
          <w:szCs w:val="22"/>
        </w:rPr>
        <w:t xml:space="preserve"> </w:t>
      </w:r>
      <w:r w:rsidR="00D22967" w:rsidRPr="00D22967">
        <w:rPr>
          <w:rFonts w:ascii="Arial" w:hAnsi="Arial" w:cs="Arial"/>
          <w:noProof/>
          <w:sz w:val="22"/>
          <w:szCs w:val="22"/>
        </w:rPr>
        <w:t>o fluorovaných skleníkových plynech, o změně směrnice (EU) 2019/1937 a o zrušení nařízení (EU) č. 517/2014</w:t>
      </w:r>
      <w:r w:rsidR="00D22967">
        <w:rPr>
          <w:rFonts w:ascii="Arial" w:hAnsi="Arial" w:cs="Arial"/>
          <w:noProof/>
          <w:sz w:val="22"/>
          <w:szCs w:val="22"/>
        </w:rPr>
        <w:t>.</w:t>
      </w:r>
      <w:r w:rsidR="00D22967" w:rsidRPr="00D22967">
        <w:rPr>
          <w:rFonts w:ascii="Arial" w:hAnsi="Arial" w:cs="Arial"/>
          <w:noProof/>
          <w:sz w:val="22"/>
          <w:szCs w:val="22"/>
        </w:rPr>
        <w:t xml:space="preserve"> </w:t>
      </w:r>
    </w:p>
    <w:p w14:paraId="63E30301" w14:textId="6B0318B1" w:rsidR="00076C22" w:rsidRDefault="00076C22" w:rsidP="00D22967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p w14:paraId="16F71841" w14:textId="77777777" w:rsidR="00B33382" w:rsidRPr="00775E76" w:rsidRDefault="00B33382" w:rsidP="0011161C">
      <w:pPr>
        <w:numPr>
          <w:ilvl w:val="3"/>
          <w:numId w:val="2"/>
        </w:numPr>
        <w:tabs>
          <w:tab w:val="clear" w:pos="1146"/>
          <w:tab w:val="num" w:pos="851"/>
          <w:tab w:val="left" w:pos="6521"/>
        </w:tabs>
        <w:spacing w:before="120" w:after="120"/>
        <w:ind w:hanging="1146"/>
        <w:rPr>
          <w:rFonts w:ascii="Arial" w:hAnsi="Arial" w:cs="Arial"/>
          <w:b/>
          <w:noProof/>
          <w:sz w:val="22"/>
          <w:szCs w:val="22"/>
        </w:rPr>
      </w:pPr>
      <w:r w:rsidRPr="00775E76">
        <w:rPr>
          <w:rFonts w:ascii="Arial" w:hAnsi="Arial" w:cs="Arial"/>
          <w:b/>
          <w:noProof/>
          <w:sz w:val="22"/>
          <w:szCs w:val="22"/>
        </w:rPr>
        <w:t>Chování v případě oblouk</w:t>
      </w:r>
      <w:r w:rsidR="00690912" w:rsidRPr="00775E76">
        <w:rPr>
          <w:rFonts w:ascii="Arial" w:hAnsi="Arial" w:cs="Arial"/>
          <w:b/>
          <w:noProof/>
          <w:sz w:val="22"/>
          <w:szCs w:val="22"/>
        </w:rPr>
        <w:t>ových zkratů</w:t>
      </w:r>
      <w:r w:rsidRPr="00775E76">
        <w:rPr>
          <w:rFonts w:ascii="Arial" w:hAnsi="Arial" w:cs="Arial"/>
          <w:b/>
          <w:noProof/>
          <w:sz w:val="22"/>
          <w:szCs w:val="22"/>
        </w:rPr>
        <w:t xml:space="preserve"> </w:t>
      </w:r>
    </w:p>
    <w:p w14:paraId="206A35C1" w14:textId="77777777" w:rsidR="00B33382" w:rsidRPr="00B33382" w:rsidRDefault="00B33382" w:rsidP="00B33382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623894">
        <w:rPr>
          <w:rFonts w:ascii="Arial" w:hAnsi="Arial" w:cs="Arial"/>
          <w:noProof/>
          <w:sz w:val="22"/>
          <w:szCs w:val="22"/>
        </w:rPr>
        <w:t>Ochrana přetlak</w:t>
      </w:r>
      <w:r w:rsidR="00690912" w:rsidRPr="00623894">
        <w:rPr>
          <w:rFonts w:ascii="Arial" w:hAnsi="Arial" w:cs="Arial"/>
          <w:noProof/>
          <w:sz w:val="22"/>
          <w:szCs w:val="22"/>
        </w:rPr>
        <w:t>u</w:t>
      </w:r>
      <w:r w:rsidRPr="00623894">
        <w:rPr>
          <w:rFonts w:ascii="Arial" w:hAnsi="Arial" w:cs="Arial"/>
          <w:noProof/>
          <w:sz w:val="22"/>
          <w:szCs w:val="22"/>
        </w:rPr>
        <w:t xml:space="preserve"> nádoby musí být provedena </w:t>
      </w:r>
      <w:r w:rsidR="00690912" w:rsidRPr="00623894">
        <w:rPr>
          <w:rFonts w:ascii="Arial" w:hAnsi="Arial" w:cs="Arial"/>
          <w:noProof/>
          <w:sz w:val="22"/>
          <w:szCs w:val="22"/>
        </w:rPr>
        <w:t>pomocí pojistné membrány</w:t>
      </w:r>
      <w:r w:rsidRPr="00623894">
        <w:rPr>
          <w:rFonts w:ascii="Arial" w:hAnsi="Arial" w:cs="Arial"/>
          <w:noProof/>
          <w:sz w:val="22"/>
          <w:szCs w:val="22"/>
        </w:rPr>
        <w:t>.</w:t>
      </w:r>
      <w:r w:rsidRPr="00B33382">
        <w:rPr>
          <w:rFonts w:ascii="Arial" w:hAnsi="Arial" w:cs="Arial"/>
          <w:noProof/>
          <w:sz w:val="22"/>
          <w:szCs w:val="22"/>
        </w:rPr>
        <w:t xml:space="preserve"> </w:t>
      </w:r>
    </w:p>
    <w:p w14:paraId="259CF32C" w14:textId="77777777" w:rsidR="00520039" w:rsidRDefault="00B33382" w:rsidP="00B33382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B33382">
        <w:rPr>
          <w:rFonts w:ascii="Arial" w:hAnsi="Arial" w:cs="Arial"/>
          <w:noProof/>
          <w:sz w:val="22"/>
          <w:szCs w:val="22"/>
        </w:rPr>
        <w:t xml:space="preserve">Protrhnutí </w:t>
      </w:r>
      <w:r w:rsidR="00690912">
        <w:rPr>
          <w:rFonts w:ascii="Arial" w:hAnsi="Arial" w:cs="Arial"/>
          <w:noProof/>
          <w:sz w:val="22"/>
          <w:szCs w:val="22"/>
        </w:rPr>
        <w:t>membrány</w:t>
      </w:r>
      <w:r w:rsidRPr="00B33382">
        <w:rPr>
          <w:rFonts w:ascii="Arial" w:hAnsi="Arial" w:cs="Arial"/>
          <w:noProof/>
          <w:sz w:val="22"/>
          <w:szCs w:val="22"/>
        </w:rPr>
        <w:t xml:space="preserve"> </w:t>
      </w:r>
      <w:r w:rsidR="00520039">
        <w:rPr>
          <w:rFonts w:ascii="Arial" w:hAnsi="Arial" w:cs="Arial"/>
          <w:noProof/>
          <w:sz w:val="22"/>
          <w:szCs w:val="22"/>
        </w:rPr>
        <w:t xml:space="preserve">musí nastat při vyšším než </w:t>
      </w:r>
      <w:r w:rsidRPr="00B33382">
        <w:rPr>
          <w:rFonts w:ascii="Arial" w:hAnsi="Arial" w:cs="Arial"/>
          <w:noProof/>
          <w:sz w:val="22"/>
          <w:szCs w:val="22"/>
        </w:rPr>
        <w:t>provozní tlak</w:t>
      </w:r>
      <w:r w:rsidR="00520039">
        <w:rPr>
          <w:rFonts w:ascii="Arial" w:hAnsi="Arial" w:cs="Arial"/>
          <w:noProof/>
          <w:sz w:val="22"/>
          <w:szCs w:val="22"/>
        </w:rPr>
        <w:t>u</w:t>
      </w:r>
      <w:r w:rsidRPr="00B33382">
        <w:rPr>
          <w:rFonts w:ascii="Arial" w:hAnsi="Arial" w:cs="Arial"/>
          <w:noProof/>
          <w:sz w:val="22"/>
          <w:szCs w:val="22"/>
        </w:rPr>
        <w:t xml:space="preserve"> a </w:t>
      </w:r>
      <w:r w:rsidR="00520039">
        <w:rPr>
          <w:rFonts w:ascii="Arial" w:hAnsi="Arial" w:cs="Arial"/>
          <w:noProof/>
          <w:sz w:val="22"/>
          <w:szCs w:val="22"/>
        </w:rPr>
        <w:t>při nižším přetlaku než je tlak pro protržení nádoby.</w:t>
      </w:r>
    </w:p>
    <w:p w14:paraId="05399599" w14:textId="77777777" w:rsidR="004F0A09" w:rsidRDefault="004F0A09" w:rsidP="0011161C">
      <w:pPr>
        <w:tabs>
          <w:tab w:val="left" w:pos="6521"/>
        </w:tabs>
        <w:spacing w:before="120" w:after="120"/>
        <w:rPr>
          <w:rFonts w:ascii="Arial" w:hAnsi="Arial" w:cs="Arial"/>
          <w:b/>
          <w:noProof/>
          <w:sz w:val="22"/>
          <w:szCs w:val="22"/>
        </w:rPr>
      </w:pPr>
    </w:p>
    <w:p w14:paraId="0D2CCD4D" w14:textId="77777777" w:rsidR="009C4E62" w:rsidRPr="00B1394D" w:rsidRDefault="009C4E62" w:rsidP="0011161C">
      <w:pPr>
        <w:numPr>
          <w:ilvl w:val="3"/>
          <w:numId w:val="2"/>
        </w:numPr>
        <w:tabs>
          <w:tab w:val="clear" w:pos="1146"/>
          <w:tab w:val="num" w:pos="851"/>
          <w:tab w:val="left" w:pos="6521"/>
        </w:tabs>
        <w:spacing w:before="120" w:after="120"/>
        <w:ind w:hanging="1146"/>
        <w:rPr>
          <w:rFonts w:ascii="Arial" w:hAnsi="Arial" w:cs="Arial"/>
          <w:b/>
          <w:noProof/>
          <w:sz w:val="22"/>
          <w:szCs w:val="22"/>
        </w:rPr>
      </w:pPr>
      <w:r w:rsidRPr="00B1394D">
        <w:rPr>
          <w:rFonts w:ascii="Arial" w:hAnsi="Arial" w:cs="Arial"/>
          <w:b/>
          <w:noProof/>
          <w:sz w:val="22"/>
          <w:szCs w:val="22"/>
        </w:rPr>
        <w:t>Označ</w:t>
      </w:r>
      <w:r w:rsidR="00D45336" w:rsidRPr="00B1394D">
        <w:rPr>
          <w:rFonts w:ascii="Arial" w:hAnsi="Arial" w:cs="Arial"/>
          <w:b/>
          <w:noProof/>
          <w:sz w:val="22"/>
          <w:szCs w:val="22"/>
        </w:rPr>
        <w:t>ování a popis</w:t>
      </w:r>
      <w:r w:rsidRPr="00B1394D">
        <w:rPr>
          <w:rFonts w:ascii="Arial" w:hAnsi="Arial" w:cs="Arial"/>
          <w:b/>
          <w:noProof/>
          <w:sz w:val="22"/>
          <w:szCs w:val="22"/>
        </w:rPr>
        <w:t xml:space="preserve"> </w:t>
      </w:r>
    </w:p>
    <w:p w14:paraId="0ACCB7BA" w14:textId="4DB2F892" w:rsidR="00D45336" w:rsidRDefault="00B87A8C" w:rsidP="00985B06">
      <w:pPr>
        <w:tabs>
          <w:tab w:val="left" w:pos="6521"/>
        </w:tabs>
        <w:spacing w:before="120" w:after="120"/>
        <w:jc w:val="both"/>
        <w:rPr>
          <w:rFonts w:ascii="Arial" w:hAnsi="Arial" w:cs="Arial"/>
          <w:noProof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t xml:space="preserve">Jednotlivá </w:t>
      </w:r>
      <w:r w:rsidR="00D45336">
        <w:rPr>
          <w:rFonts w:ascii="Arial" w:hAnsi="Arial" w:cs="Arial"/>
          <w:noProof/>
          <w:sz w:val="22"/>
          <w:szCs w:val="22"/>
        </w:rPr>
        <w:t>pole musí být vybaven</w:t>
      </w:r>
      <w:r w:rsidR="00525947">
        <w:rPr>
          <w:rFonts w:ascii="Arial" w:hAnsi="Arial" w:cs="Arial"/>
          <w:noProof/>
          <w:sz w:val="22"/>
          <w:szCs w:val="22"/>
        </w:rPr>
        <w:t>a</w:t>
      </w:r>
      <w:r w:rsidR="00D45336">
        <w:rPr>
          <w:rFonts w:ascii="Arial" w:hAnsi="Arial" w:cs="Arial"/>
          <w:noProof/>
          <w:sz w:val="22"/>
          <w:szCs w:val="22"/>
        </w:rPr>
        <w:t xml:space="preserve"> </w:t>
      </w:r>
      <w:r w:rsidR="009C4E62" w:rsidRPr="009C4E62">
        <w:rPr>
          <w:rFonts w:ascii="Arial" w:hAnsi="Arial" w:cs="Arial"/>
          <w:noProof/>
          <w:sz w:val="22"/>
          <w:szCs w:val="22"/>
        </w:rPr>
        <w:t>identifikační</w:t>
      </w:r>
      <w:r w:rsidR="00B1394D">
        <w:rPr>
          <w:rFonts w:ascii="Arial" w:hAnsi="Arial" w:cs="Arial"/>
          <w:noProof/>
          <w:sz w:val="22"/>
          <w:szCs w:val="22"/>
        </w:rPr>
        <w:t>mi</w:t>
      </w:r>
      <w:r w:rsidR="009C4E62" w:rsidRPr="009C4E62">
        <w:rPr>
          <w:rFonts w:ascii="Arial" w:hAnsi="Arial" w:cs="Arial"/>
          <w:noProof/>
          <w:sz w:val="22"/>
          <w:szCs w:val="22"/>
        </w:rPr>
        <w:t xml:space="preserve"> štítky</w:t>
      </w:r>
      <w:r w:rsidR="00985B06">
        <w:rPr>
          <w:rFonts w:ascii="Arial" w:hAnsi="Arial" w:cs="Arial"/>
          <w:noProof/>
          <w:sz w:val="22"/>
          <w:szCs w:val="22"/>
        </w:rPr>
        <w:t xml:space="preserve"> odpovádajícími údaji uvedenými v jednopólovém </w:t>
      </w:r>
      <w:r w:rsidR="00985B06" w:rsidRPr="00BC3F1B">
        <w:rPr>
          <w:rFonts w:ascii="Arial" w:hAnsi="Arial" w:cs="Arial"/>
          <w:noProof/>
          <w:sz w:val="22"/>
          <w:szCs w:val="22"/>
        </w:rPr>
        <w:t>schématu v </w:t>
      </w:r>
      <w:r w:rsidR="00985B06" w:rsidRPr="009510D3">
        <w:rPr>
          <w:rFonts w:ascii="Arial" w:hAnsi="Arial" w:cs="Arial"/>
          <w:noProof/>
          <w:sz w:val="22"/>
          <w:szCs w:val="22"/>
        </w:rPr>
        <w:t>odstavci 3.2.2</w:t>
      </w:r>
      <w:r w:rsidRPr="009510D3">
        <w:rPr>
          <w:rFonts w:ascii="Arial" w:hAnsi="Arial" w:cs="Arial"/>
          <w:noProof/>
          <w:sz w:val="22"/>
          <w:szCs w:val="22"/>
        </w:rPr>
        <w:t>.</w:t>
      </w:r>
      <w:r w:rsidR="00985B06" w:rsidRPr="00BC3F1B">
        <w:rPr>
          <w:rFonts w:ascii="Arial" w:hAnsi="Arial" w:cs="Arial"/>
          <w:noProof/>
          <w:sz w:val="22"/>
          <w:szCs w:val="22"/>
        </w:rPr>
        <w:t xml:space="preserve"> Na přímo viditelných</w:t>
      </w:r>
      <w:r w:rsidR="00985B06">
        <w:rPr>
          <w:rFonts w:ascii="Arial" w:hAnsi="Arial" w:cs="Arial"/>
          <w:noProof/>
          <w:sz w:val="22"/>
          <w:szCs w:val="22"/>
        </w:rPr>
        <w:t xml:space="preserve"> místech (bez nutnosti demontáže, otevření dvířek atd.) bude provedena vizualizace stavů spínacích prvků</w:t>
      </w:r>
      <w:r w:rsidR="008B5ADF">
        <w:rPr>
          <w:rFonts w:ascii="Arial" w:hAnsi="Arial" w:cs="Arial"/>
          <w:noProof/>
          <w:sz w:val="22"/>
          <w:szCs w:val="22"/>
        </w:rPr>
        <w:t xml:space="preserve"> (s popisem prvku </w:t>
      </w:r>
      <w:r w:rsidR="008B5ADF">
        <w:rPr>
          <w:rFonts w:ascii="Arial" w:hAnsi="Arial" w:cs="Arial"/>
          <w:noProof/>
          <w:sz w:val="22"/>
          <w:szCs w:val="22"/>
        </w:rPr>
        <w:lastRenderedPageBreak/>
        <w:t>odpovídajícím značení v jednopólvém schématu)</w:t>
      </w:r>
      <w:r w:rsidR="00985B06">
        <w:rPr>
          <w:rFonts w:ascii="Arial" w:hAnsi="Arial" w:cs="Arial"/>
          <w:noProof/>
          <w:sz w:val="22"/>
          <w:szCs w:val="22"/>
        </w:rPr>
        <w:t xml:space="preserve"> a hustoty plynu SF</w:t>
      </w:r>
      <w:r w:rsidR="00985B06" w:rsidRPr="0091548E">
        <w:rPr>
          <w:rFonts w:ascii="Arial" w:hAnsi="Arial" w:cs="Arial"/>
          <w:noProof/>
          <w:sz w:val="22"/>
          <w:szCs w:val="22"/>
          <w:vertAlign w:val="subscript"/>
        </w:rPr>
        <w:t>6</w:t>
      </w:r>
      <w:r w:rsidR="00985B06">
        <w:rPr>
          <w:rFonts w:ascii="Arial" w:hAnsi="Arial" w:cs="Arial"/>
          <w:noProof/>
          <w:sz w:val="22"/>
          <w:szCs w:val="22"/>
        </w:rPr>
        <w:t xml:space="preserve"> ve všech uvažovaných plynových oddílech.</w:t>
      </w:r>
    </w:p>
    <w:p w14:paraId="6DA6DF06" w14:textId="77777777" w:rsidR="0091548E" w:rsidRDefault="0091548E" w:rsidP="00D45336">
      <w:pPr>
        <w:tabs>
          <w:tab w:val="left" w:pos="6521"/>
        </w:tabs>
        <w:spacing w:before="120" w:after="120"/>
        <w:rPr>
          <w:rFonts w:ascii="Arial" w:hAnsi="Arial" w:cs="Arial"/>
          <w:noProof/>
          <w:sz w:val="22"/>
          <w:szCs w:val="22"/>
        </w:rPr>
      </w:pPr>
    </w:p>
    <w:p w14:paraId="24BCBC4F" w14:textId="77777777" w:rsidR="00AB1F79" w:rsidRPr="00B1394D" w:rsidRDefault="00AB1F79" w:rsidP="0011161C">
      <w:pPr>
        <w:numPr>
          <w:ilvl w:val="3"/>
          <w:numId w:val="2"/>
        </w:numPr>
        <w:tabs>
          <w:tab w:val="clear" w:pos="1146"/>
          <w:tab w:val="num" w:pos="851"/>
          <w:tab w:val="left" w:pos="6521"/>
        </w:tabs>
        <w:spacing w:before="120" w:after="120"/>
        <w:ind w:hanging="1146"/>
        <w:rPr>
          <w:rFonts w:ascii="Arial" w:hAnsi="Arial" w:cs="Arial"/>
          <w:b/>
          <w:noProof/>
          <w:sz w:val="22"/>
          <w:szCs w:val="22"/>
        </w:rPr>
      </w:pPr>
      <w:r w:rsidRPr="00B1394D">
        <w:rPr>
          <w:rFonts w:ascii="Arial" w:hAnsi="Arial" w:cs="Arial"/>
          <w:b/>
          <w:noProof/>
          <w:sz w:val="22"/>
          <w:szCs w:val="22"/>
        </w:rPr>
        <w:t xml:space="preserve">Systém </w:t>
      </w:r>
      <w:r w:rsidR="00292C9C" w:rsidRPr="00292C9C">
        <w:rPr>
          <w:rFonts w:ascii="Arial" w:hAnsi="Arial" w:cs="Arial"/>
          <w:b/>
          <w:noProof/>
          <w:sz w:val="22"/>
          <w:szCs w:val="22"/>
        </w:rPr>
        <w:t>detekce úniku plynu SF</w:t>
      </w:r>
      <w:r w:rsidR="00292C9C" w:rsidRPr="00775E76">
        <w:rPr>
          <w:rFonts w:ascii="Arial" w:hAnsi="Arial" w:cs="Arial"/>
          <w:b/>
          <w:noProof/>
          <w:sz w:val="22"/>
          <w:szCs w:val="22"/>
        </w:rPr>
        <w:t>6</w:t>
      </w:r>
      <w:r w:rsidRPr="00B1394D">
        <w:rPr>
          <w:rFonts w:ascii="Arial" w:hAnsi="Arial" w:cs="Arial"/>
          <w:b/>
          <w:noProof/>
          <w:sz w:val="22"/>
          <w:szCs w:val="22"/>
        </w:rPr>
        <w:t xml:space="preserve"> </w:t>
      </w:r>
    </w:p>
    <w:p w14:paraId="7790F74A" w14:textId="3CFEF591" w:rsidR="00354D07" w:rsidRDefault="00292C9C" w:rsidP="00AB1F79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t xml:space="preserve">Součástí dodávky je i </w:t>
      </w:r>
      <w:r w:rsidR="00354D07" w:rsidRPr="00354D07">
        <w:rPr>
          <w:rFonts w:ascii="Arial" w:hAnsi="Arial" w:cs="Arial"/>
          <w:noProof/>
          <w:sz w:val="22"/>
          <w:szCs w:val="22"/>
        </w:rPr>
        <w:t>systém detekce úniku plynu SF</w:t>
      </w:r>
      <w:r w:rsidR="00354D07" w:rsidRPr="00354D07">
        <w:rPr>
          <w:rFonts w:ascii="Arial" w:hAnsi="Arial" w:cs="Arial"/>
          <w:noProof/>
          <w:sz w:val="22"/>
          <w:szCs w:val="22"/>
          <w:vertAlign w:val="subscript"/>
        </w:rPr>
        <w:t>6</w:t>
      </w:r>
      <w:r w:rsidR="00354D07" w:rsidRPr="00354D07">
        <w:rPr>
          <w:rFonts w:ascii="Arial" w:hAnsi="Arial" w:cs="Arial"/>
          <w:noProof/>
          <w:sz w:val="22"/>
          <w:szCs w:val="22"/>
        </w:rPr>
        <w:t xml:space="preserve">, který splňuje požadavky </w:t>
      </w:r>
      <w:r w:rsidR="00D22967" w:rsidRPr="00D22967">
        <w:rPr>
          <w:rFonts w:ascii="Arial" w:hAnsi="Arial" w:cs="Arial"/>
          <w:noProof/>
          <w:sz w:val="22"/>
          <w:szCs w:val="22"/>
        </w:rPr>
        <w:t>NAŘÍZENÍ EVROPSKÉHO PARLAMENTU A RADY (EU) 2024/573 ze dne 7. února 2024</w:t>
      </w:r>
      <w:r w:rsidR="00D22967">
        <w:rPr>
          <w:rFonts w:ascii="Arial" w:hAnsi="Arial" w:cs="Arial"/>
          <w:noProof/>
          <w:sz w:val="22"/>
          <w:szCs w:val="22"/>
        </w:rPr>
        <w:t xml:space="preserve"> </w:t>
      </w:r>
      <w:r w:rsidR="00D22967" w:rsidRPr="00D22967">
        <w:rPr>
          <w:rFonts w:ascii="Arial" w:hAnsi="Arial" w:cs="Arial"/>
          <w:noProof/>
          <w:sz w:val="22"/>
          <w:szCs w:val="22"/>
        </w:rPr>
        <w:t>o fluorovaných skleníkových plynech, o změně směrnice (EU) 2019/1937 a o zrušení nařízení (EU) č. 517/2014</w:t>
      </w:r>
      <w:r w:rsidR="00D22967">
        <w:rPr>
          <w:rFonts w:ascii="Arial" w:hAnsi="Arial" w:cs="Arial"/>
          <w:noProof/>
          <w:sz w:val="22"/>
          <w:szCs w:val="22"/>
        </w:rPr>
        <w:t>.</w:t>
      </w:r>
    </w:p>
    <w:p w14:paraId="71D1801F" w14:textId="46218365" w:rsidR="00C46F15" w:rsidRPr="00C46F15" w:rsidRDefault="00C6119B" w:rsidP="00C46F15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t>Jednotlivé hermeticky uzavřené nádoby jsou vybavené kontakty a kabeláží pro přenos informace o úniku plynu SF</w:t>
      </w:r>
      <w:r w:rsidRPr="00C6119B">
        <w:rPr>
          <w:rFonts w:ascii="Arial" w:hAnsi="Arial" w:cs="Arial"/>
          <w:noProof/>
          <w:sz w:val="22"/>
          <w:szCs w:val="22"/>
          <w:vertAlign w:val="subscript"/>
        </w:rPr>
        <w:t>6</w:t>
      </w:r>
      <w:r>
        <w:rPr>
          <w:rFonts w:ascii="Arial" w:hAnsi="Arial" w:cs="Arial"/>
          <w:noProof/>
          <w:sz w:val="22"/>
          <w:szCs w:val="22"/>
        </w:rPr>
        <w:t xml:space="preserve"> do skříně NN (ochrany).</w:t>
      </w:r>
      <w:r w:rsidR="00B241BD">
        <w:rPr>
          <w:rFonts w:ascii="Arial" w:hAnsi="Arial" w:cs="Arial"/>
          <w:noProof/>
          <w:sz w:val="22"/>
          <w:szCs w:val="22"/>
        </w:rPr>
        <w:t xml:space="preserve"> Všechny nádoby s plynem SF</w:t>
      </w:r>
      <w:r w:rsidR="00B241BD" w:rsidRPr="00B241BD">
        <w:rPr>
          <w:rFonts w:ascii="Arial" w:hAnsi="Arial" w:cs="Arial"/>
          <w:noProof/>
          <w:sz w:val="22"/>
          <w:szCs w:val="22"/>
          <w:vertAlign w:val="subscript"/>
        </w:rPr>
        <w:t>6</w:t>
      </w:r>
      <w:r w:rsidR="00B241BD">
        <w:rPr>
          <w:rFonts w:ascii="Arial" w:hAnsi="Arial" w:cs="Arial"/>
          <w:noProof/>
          <w:sz w:val="22"/>
          <w:szCs w:val="22"/>
        </w:rPr>
        <w:t xml:space="preserve"> budou vybaveny vizuální signalizací stavu plynu SF</w:t>
      </w:r>
      <w:r w:rsidR="00B241BD" w:rsidRPr="00F60758">
        <w:rPr>
          <w:rFonts w:ascii="Arial" w:hAnsi="Arial" w:cs="Arial"/>
          <w:noProof/>
          <w:sz w:val="22"/>
          <w:szCs w:val="22"/>
          <w:vertAlign w:val="subscript"/>
        </w:rPr>
        <w:t>6</w:t>
      </w:r>
      <w:r w:rsidR="00B241BD">
        <w:rPr>
          <w:rFonts w:ascii="Arial" w:hAnsi="Arial" w:cs="Arial"/>
          <w:noProof/>
          <w:sz w:val="22"/>
          <w:szCs w:val="22"/>
        </w:rPr>
        <w:t>.</w:t>
      </w:r>
      <w:r w:rsidR="00C46F15">
        <w:rPr>
          <w:rFonts w:ascii="Arial" w:hAnsi="Arial" w:cs="Arial"/>
          <w:noProof/>
          <w:sz w:val="22"/>
          <w:szCs w:val="22"/>
        </w:rPr>
        <w:t xml:space="preserve"> M</w:t>
      </w:r>
      <w:r w:rsidR="00C46F15" w:rsidRPr="00C46F15">
        <w:rPr>
          <w:rFonts w:ascii="Arial" w:hAnsi="Arial" w:cs="Arial"/>
          <w:noProof/>
          <w:sz w:val="22"/>
          <w:szCs w:val="22"/>
        </w:rPr>
        <w:t xml:space="preserve">anometr </w:t>
      </w:r>
      <w:r w:rsidR="00C46F15">
        <w:rPr>
          <w:rFonts w:ascii="Arial" w:hAnsi="Arial" w:cs="Arial"/>
          <w:noProof/>
          <w:sz w:val="22"/>
          <w:szCs w:val="22"/>
        </w:rPr>
        <w:t>musí být</w:t>
      </w:r>
      <w:r w:rsidR="00C46F15" w:rsidRPr="00C46F15">
        <w:rPr>
          <w:rFonts w:ascii="Arial" w:hAnsi="Arial" w:cs="Arial"/>
          <w:noProof/>
          <w:sz w:val="22"/>
          <w:szCs w:val="22"/>
        </w:rPr>
        <w:t xml:space="preserve"> teplotně kompenzovaný</w:t>
      </w:r>
      <w:r w:rsidR="00C46F15">
        <w:rPr>
          <w:rFonts w:ascii="Arial" w:hAnsi="Arial" w:cs="Arial"/>
          <w:noProof/>
          <w:sz w:val="22"/>
          <w:szCs w:val="22"/>
        </w:rPr>
        <w:t>.</w:t>
      </w:r>
    </w:p>
    <w:p w14:paraId="0DFBF799" w14:textId="77777777" w:rsidR="00C46F15" w:rsidRDefault="00C46F15" w:rsidP="00AB1F79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p w14:paraId="282E0C1B" w14:textId="35450E86" w:rsidR="006610BC" w:rsidRPr="00E31CC4" w:rsidRDefault="00F60758" w:rsidP="00E31CC4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F60758">
        <w:rPr>
          <w:rFonts w:ascii="Arial" w:hAnsi="Arial" w:cs="Arial"/>
          <w:noProof/>
          <w:sz w:val="22"/>
          <w:szCs w:val="22"/>
        </w:rPr>
        <w:t>Systém detekce úniku plynu SF</w:t>
      </w:r>
      <w:r w:rsidRPr="00F60758">
        <w:rPr>
          <w:rFonts w:ascii="Arial" w:hAnsi="Arial" w:cs="Arial"/>
          <w:noProof/>
          <w:sz w:val="22"/>
          <w:szCs w:val="22"/>
          <w:vertAlign w:val="subscript"/>
        </w:rPr>
        <w:t xml:space="preserve">6 </w:t>
      </w:r>
      <w:r w:rsidRPr="00F60758">
        <w:rPr>
          <w:rFonts w:ascii="Arial" w:hAnsi="Arial" w:cs="Arial"/>
          <w:noProof/>
          <w:sz w:val="22"/>
          <w:szCs w:val="22"/>
        </w:rPr>
        <w:t xml:space="preserve">musí být konstruován takovým způsobem, aby byla možná jeho pravidelná kontrola ve smyslu </w:t>
      </w:r>
      <w:r w:rsidR="00D22967" w:rsidRPr="00D22967">
        <w:rPr>
          <w:rFonts w:ascii="Arial" w:hAnsi="Arial" w:cs="Arial"/>
          <w:noProof/>
          <w:sz w:val="22"/>
          <w:szCs w:val="22"/>
        </w:rPr>
        <w:t>NAŘÍZENÍ EVROPSKÉHO PARLAMENTU A RADY (EU) 2024/573 ze dne 7. února 2024</w:t>
      </w:r>
      <w:r w:rsidR="00D22967">
        <w:rPr>
          <w:rFonts w:ascii="Arial" w:hAnsi="Arial" w:cs="Arial"/>
          <w:noProof/>
          <w:sz w:val="22"/>
          <w:szCs w:val="22"/>
        </w:rPr>
        <w:t xml:space="preserve"> </w:t>
      </w:r>
      <w:r w:rsidR="00D22967" w:rsidRPr="00D22967">
        <w:rPr>
          <w:rFonts w:ascii="Arial" w:hAnsi="Arial" w:cs="Arial"/>
          <w:noProof/>
          <w:sz w:val="22"/>
          <w:szCs w:val="22"/>
        </w:rPr>
        <w:t>o fluorovaných skleníkových plynech, o změně směrnice (EU) 2019/1937 a o zrušení nařízení (EU) č. 517/2014</w:t>
      </w:r>
      <w:r w:rsidRPr="00F60758">
        <w:rPr>
          <w:rFonts w:ascii="Arial" w:hAnsi="Arial" w:cs="Arial"/>
          <w:noProof/>
          <w:sz w:val="22"/>
          <w:szCs w:val="22"/>
        </w:rPr>
        <w:t xml:space="preserve"> a to bez nutnosti odčerpat plyn SF</w:t>
      </w:r>
      <w:r w:rsidRPr="00F60758">
        <w:rPr>
          <w:rFonts w:ascii="Arial" w:hAnsi="Arial" w:cs="Arial"/>
          <w:noProof/>
          <w:sz w:val="22"/>
          <w:szCs w:val="22"/>
          <w:vertAlign w:val="subscript"/>
        </w:rPr>
        <w:t>6</w:t>
      </w:r>
      <w:r w:rsidRPr="00F60758">
        <w:rPr>
          <w:rFonts w:ascii="Arial" w:hAnsi="Arial" w:cs="Arial"/>
          <w:noProof/>
          <w:sz w:val="22"/>
          <w:szCs w:val="22"/>
        </w:rPr>
        <w:t xml:space="preserve"> z jakékoliv části rozvaděče.</w:t>
      </w:r>
    </w:p>
    <w:p w14:paraId="09931D89" w14:textId="77777777" w:rsidR="00565780" w:rsidRPr="00506044" w:rsidRDefault="00506044" w:rsidP="0011161C">
      <w:pPr>
        <w:numPr>
          <w:ilvl w:val="3"/>
          <w:numId w:val="2"/>
        </w:numPr>
        <w:tabs>
          <w:tab w:val="clear" w:pos="1146"/>
          <w:tab w:val="num" w:pos="851"/>
          <w:tab w:val="left" w:pos="6521"/>
        </w:tabs>
        <w:spacing w:before="120" w:after="120"/>
        <w:ind w:hanging="1146"/>
        <w:rPr>
          <w:rFonts w:ascii="Arial" w:hAnsi="Arial" w:cs="Arial"/>
          <w:b/>
          <w:noProof/>
          <w:sz w:val="22"/>
          <w:szCs w:val="22"/>
        </w:rPr>
      </w:pPr>
      <w:r w:rsidRPr="00506044">
        <w:rPr>
          <w:rFonts w:ascii="Arial" w:hAnsi="Arial" w:cs="Arial"/>
          <w:b/>
          <w:noProof/>
          <w:sz w:val="22"/>
          <w:szCs w:val="22"/>
        </w:rPr>
        <w:t>Výrobní štítek</w:t>
      </w:r>
    </w:p>
    <w:p w14:paraId="6BE0CD4F" w14:textId="65F7E901" w:rsidR="00506044" w:rsidRDefault="00506044" w:rsidP="00506044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506044">
        <w:rPr>
          <w:rFonts w:ascii="Arial" w:hAnsi="Arial" w:cs="Arial"/>
          <w:noProof/>
          <w:sz w:val="22"/>
          <w:szCs w:val="22"/>
        </w:rPr>
        <w:t>Všechny záznamy, dokumenty a popisy, stejně jako označení, typ a varování</w:t>
      </w:r>
      <w:r>
        <w:rPr>
          <w:rFonts w:ascii="Arial" w:hAnsi="Arial" w:cs="Arial"/>
          <w:noProof/>
          <w:sz w:val="22"/>
          <w:szCs w:val="22"/>
        </w:rPr>
        <w:t xml:space="preserve"> (značky) </w:t>
      </w:r>
      <w:r w:rsidRPr="00506044">
        <w:rPr>
          <w:rFonts w:ascii="Arial" w:hAnsi="Arial" w:cs="Arial"/>
          <w:noProof/>
          <w:sz w:val="22"/>
          <w:szCs w:val="22"/>
        </w:rPr>
        <w:t>musí být proveden</w:t>
      </w:r>
      <w:r>
        <w:rPr>
          <w:rFonts w:ascii="Arial" w:hAnsi="Arial" w:cs="Arial"/>
          <w:noProof/>
          <w:sz w:val="22"/>
          <w:szCs w:val="22"/>
        </w:rPr>
        <w:t>y</w:t>
      </w:r>
      <w:r w:rsidRPr="00506044">
        <w:rPr>
          <w:rFonts w:ascii="Arial" w:hAnsi="Arial" w:cs="Arial"/>
          <w:noProof/>
          <w:sz w:val="22"/>
          <w:szCs w:val="22"/>
        </w:rPr>
        <w:t xml:space="preserve"> v</w:t>
      </w:r>
      <w:r w:rsidR="00323483">
        <w:rPr>
          <w:rFonts w:ascii="Arial" w:hAnsi="Arial" w:cs="Arial"/>
          <w:noProof/>
          <w:sz w:val="22"/>
          <w:szCs w:val="22"/>
        </w:rPr>
        <w:t> </w:t>
      </w:r>
      <w:r>
        <w:rPr>
          <w:rFonts w:ascii="Arial" w:hAnsi="Arial" w:cs="Arial"/>
          <w:noProof/>
          <w:sz w:val="22"/>
          <w:szCs w:val="22"/>
        </w:rPr>
        <w:t>českém jazyce</w:t>
      </w:r>
      <w:r w:rsidRPr="00506044">
        <w:rPr>
          <w:rFonts w:ascii="Arial" w:hAnsi="Arial" w:cs="Arial"/>
          <w:noProof/>
          <w:sz w:val="22"/>
          <w:szCs w:val="22"/>
        </w:rPr>
        <w:t xml:space="preserve">. </w:t>
      </w:r>
      <w:r>
        <w:rPr>
          <w:rFonts w:ascii="Arial" w:hAnsi="Arial" w:cs="Arial"/>
          <w:noProof/>
          <w:sz w:val="22"/>
          <w:szCs w:val="22"/>
        </w:rPr>
        <w:t xml:space="preserve">Na pevné části </w:t>
      </w:r>
      <w:r w:rsidRPr="00506044">
        <w:rPr>
          <w:rFonts w:ascii="Arial" w:hAnsi="Arial" w:cs="Arial"/>
          <w:noProof/>
          <w:sz w:val="22"/>
          <w:szCs w:val="22"/>
        </w:rPr>
        <w:t>přední des</w:t>
      </w:r>
      <w:r>
        <w:rPr>
          <w:rFonts w:ascii="Arial" w:hAnsi="Arial" w:cs="Arial"/>
          <w:noProof/>
          <w:sz w:val="22"/>
          <w:szCs w:val="22"/>
        </w:rPr>
        <w:t xml:space="preserve">ky každého rozvaděče musí být umístěn typový </w:t>
      </w:r>
      <w:r w:rsidR="00913E66">
        <w:rPr>
          <w:rFonts w:ascii="Arial" w:hAnsi="Arial" w:cs="Arial"/>
          <w:noProof/>
          <w:sz w:val="22"/>
          <w:szCs w:val="22"/>
        </w:rPr>
        <w:t xml:space="preserve">společný </w:t>
      </w:r>
      <w:r>
        <w:rPr>
          <w:rFonts w:ascii="Arial" w:hAnsi="Arial" w:cs="Arial"/>
          <w:noProof/>
          <w:sz w:val="22"/>
          <w:szCs w:val="22"/>
        </w:rPr>
        <w:t>štítek v</w:t>
      </w:r>
      <w:r w:rsidR="00323483">
        <w:rPr>
          <w:rFonts w:ascii="Arial" w:hAnsi="Arial" w:cs="Arial"/>
          <w:noProof/>
          <w:sz w:val="22"/>
          <w:szCs w:val="22"/>
        </w:rPr>
        <w:t> </w:t>
      </w:r>
      <w:r>
        <w:rPr>
          <w:rFonts w:ascii="Arial" w:hAnsi="Arial" w:cs="Arial"/>
          <w:noProof/>
          <w:sz w:val="22"/>
          <w:szCs w:val="22"/>
        </w:rPr>
        <w:t xml:space="preserve">českém jazyce </w:t>
      </w:r>
      <w:r w:rsidR="00913E66">
        <w:rPr>
          <w:rFonts w:ascii="Arial" w:hAnsi="Arial" w:cs="Arial"/>
          <w:noProof/>
          <w:sz w:val="22"/>
          <w:szCs w:val="22"/>
        </w:rPr>
        <w:t>pro jednoznačnou identifikaci</w:t>
      </w:r>
      <w:r>
        <w:rPr>
          <w:rFonts w:ascii="Arial" w:hAnsi="Arial" w:cs="Arial"/>
          <w:noProof/>
          <w:sz w:val="22"/>
          <w:szCs w:val="22"/>
        </w:rPr>
        <w:t>.</w:t>
      </w:r>
      <w:r w:rsidR="005A5877">
        <w:rPr>
          <w:rFonts w:ascii="Arial" w:hAnsi="Arial" w:cs="Arial"/>
          <w:noProof/>
          <w:sz w:val="22"/>
          <w:szCs w:val="22"/>
        </w:rPr>
        <w:t xml:space="preserve"> Štítek musí být </w:t>
      </w:r>
      <w:r w:rsidR="00913E66">
        <w:rPr>
          <w:rFonts w:ascii="Arial" w:hAnsi="Arial" w:cs="Arial"/>
          <w:noProof/>
          <w:sz w:val="22"/>
          <w:szCs w:val="22"/>
        </w:rPr>
        <w:t xml:space="preserve">trvanlivý a </w:t>
      </w:r>
      <w:r w:rsidR="005A5877">
        <w:rPr>
          <w:rFonts w:ascii="Arial" w:hAnsi="Arial" w:cs="Arial"/>
          <w:noProof/>
          <w:sz w:val="22"/>
          <w:szCs w:val="22"/>
        </w:rPr>
        <w:t>čitelný po celou dobu životnosti.</w:t>
      </w:r>
    </w:p>
    <w:p w14:paraId="2A3146E9" w14:textId="77777777" w:rsidR="00506044" w:rsidRDefault="00506044" w:rsidP="00506044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t>Štítek musí obsahovat minimálně tyto infomace:</w:t>
      </w:r>
    </w:p>
    <w:p w14:paraId="3F7A322F" w14:textId="77777777" w:rsidR="00506044" w:rsidRPr="00506044" w:rsidRDefault="00506044" w:rsidP="007D15EB">
      <w:pPr>
        <w:pStyle w:val="Odstavecseseznamem"/>
        <w:numPr>
          <w:ilvl w:val="0"/>
          <w:numId w:val="5"/>
        </w:num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506044">
        <w:rPr>
          <w:rFonts w:ascii="Arial" w:hAnsi="Arial" w:cs="Arial"/>
          <w:noProof/>
          <w:sz w:val="22"/>
          <w:szCs w:val="22"/>
        </w:rPr>
        <w:t>výrobce</w:t>
      </w:r>
    </w:p>
    <w:p w14:paraId="4DE4113C" w14:textId="77777777" w:rsidR="00506044" w:rsidRPr="00506044" w:rsidRDefault="00506044" w:rsidP="007D15EB">
      <w:pPr>
        <w:pStyle w:val="Odstavecseseznamem"/>
        <w:numPr>
          <w:ilvl w:val="0"/>
          <w:numId w:val="5"/>
        </w:num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506044">
        <w:rPr>
          <w:rFonts w:ascii="Arial" w:hAnsi="Arial" w:cs="Arial"/>
          <w:noProof/>
          <w:sz w:val="22"/>
          <w:szCs w:val="22"/>
        </w:rPr>
        <w:t xml:space="preserve">typové označení </w:t>
      </w:r>
    </w:p>
    <w:p w14:paraId="417614AC" w14:textId="77777777" w:rsidR="00506044" w:rsidRPr="00506044" w:rsidRDefault="00506044" w:rsidP="007D15EB">
      <w:pPr>
        <w:pStyle w:val="Odstavecseseznamem"/>
        <w:numPr>
          <w:ilvl w:val="0"/>
          <w:numId w:val="5"/>
        </w:numPr>
        <w:spacing w:before="60"/>
        <w:jc w:val="both"/>
        <w:rPr>
          <w:rFonts w:ascii="Arial" w:hAnsi="Arial" w:cs="Arial"/>
          <w:noProof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t>v</w:t>
      </w:r>
      <w:r w:rsidRPr="00506044">
        <w:rPr>
          <w:rFonts w:ascii="Arial" w:hAnsi="Arial" w:cs="Arial"/>
          <w:noProof/>
          <w:sz w:val="22"/>
          <w:szCs w:val="22"/>
        </w:rPr>
        <w:t xml:space="preserve">ýrobní číslo </w:t>
      </w:r>
    </w:p>
    <w:p w14:paraId="6A03D735" w14:textId="77777777" w:rsidR="00506044" w:rsidRPr="00506044" w:rsidRDefault="00506044" w:rsidP="007D15EB">
      <w:pPr>
        <w:pStyle w:val="Odstavecseseznamem"/>
        <w:numPr>
          <w:ilvl w:val="0"/>
          <w:numId w:val="5"/>
        </w:numPr>
        <w:spacing w:before="60"/>
        <w:jc w:val="both"/>
        <w:rPr>
          <w:rFonts w:ascii="Arial" w:hAnsi="Arial" w:cs="Arial"/>
          <w:noProof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t>r</w:t>
      </w:r>
      <w:r w:rsidRPr="00506044">
        <w:rPr>
          <w:rFonts w:ascii="Arial" w:hAnsi="Arial" w:cs="Arial"/>
          <w:noProof/>
          <w:sz w:val="22"/>
          <w:szCs w:val="22"/>
        </w:rPr>
        <w:t xml:space="preserve">ok výroby </w:t>
      </w:r>
    </w:p>
    <w:p w14:paraId="30640C75" w14:textId="77777777" w:rsidR="00506044" w:rsidRPr="00506044" w:rsidRDefault="00506044" w:rsidP="007D15EB">
      <w:pPr>
        <w:pStyle w:val="Odstavecseseznamem"/>
        <w:numPr>
          <w:ilvl w:val="0"/>
          <w:numId w:val="5"/>
        </w:numPr>
        <w:spacing w:before="60"/>
        <w:jc w:val="both"/>
        <w:rPr>
          <w:rFonts w:ascii="Arial" w:hAnsi="Arial" w:cs="Arial"/>
          <w:noProof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t>j</w:t>
      </w:r>
      <w:r w:rsidRPr="00506044">
        <w:rPr>
          <w:rFonts w:ascii="Arial" w:hAnsi="Arial" w:cs="Arial"/>
          <w:noProof/>
          <w:sz w:val="22"/>
          <w:szCs w:val="22"/>
        </w:rPr>
        <w:t xml:space="preserve">menovité napětí </w:t>
      </w:r>
    </w:p>
    <w:p w14:paraId="093EB62E" w14:textId="77777777" w:rsidR="00506044" w:rsidRPr="00506044" w:rsidRDefault="00506044" w:rsidP="007D15EB">
      <w:pPr>
        <w:pStyle w:val="Odstavecseseznamem"/>
        <w:numPr>
          <w:ilvl w:val="0"/>
          <w:numId w:val="5"/>
        </w:numPr>
        <w:spacing w:before="60"/>
        <w:jc w:val="both"/>
        <w:rPr>
          <w:rFonts w:ascii="Arial" w:hAnsi="Arial" w:cs="Arial"/>
          <w:noProof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t>j</w:t>
      </w:r>
      <w:r w:rsidRPr="00506044">
        <w:rPr>
          <w:rFonts w:ascii="Arial" w:hAnsi="Arial" w:cs="Arial"/>
          <w:noProof/>
          <w:sz w:val="22"/>
          <w:szCs w:val="22"/>
        </w:rPr>
        <w:t xml:space="preserve">menovité napětí při atmosférickém impulsu </w:t>
      </w:r>
    </w:p>
    <w:p w14:paraId="45DFB5BD" w14:textId="77777777" w:rsidR="00506044" w:rsidRPr="00506044" w:rsidRDefault="00506044" w:rsidP="007D15EB">
      <w:pPr>
        <w:pStyle w:val="Odstavecseseznamem"/>
        <w:numPr>
          <w:ilvl w:val="0"/>
          <w:numId w:val="5"/>
        </w:numPr>
        <w:spacing w:before="60"/>
        <w:jc w:val="both"/>
        <w:rPr>
          <w:rFonts w:ascii="Arial" w:hAnsi="Arial" w:cs="Arial"/>
          <w:noProof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t>j</w:t>
      </w:r>
      <w:r w:rsidRPr="00506044">
        <w:rPr>
          <w:rFonts w:ascii="Arial" w:hAnsi="Arial" w:cs="Arial"/>
          <w:noProof/>
          <w:sz w:val="22"/>
          <w:szCs w:val="22"/>
        </w:rPr>
        <w:t xml:space="preserve">menovitý proud </w:t>
      </w:r>
      <w:r>
        <w:rPr>
          <w:rFonts w:ascii="Arial" w:hAnsi="Arial" w:cs="Arial"/>
          <w:noProof/>
          <w:sz w:val="22"/>
          <w:szCs w:val="22"/>
        </w:rPr>
        <w:t>rozvaděče</w:t>
      </w:r>
      <w:r w:rsidRPr="00506044">
        <w:rPr>
          <w:rFonts w:ascii="Arial" w:hAnsi="Arial" w:cs="Arial"/>
          <w:noProof/>
          <w:sz w:val="22"/>
          <w:szCs w:val="22"/>
        </w:rPr>
        <w:t xml:space="preserve"> </w:t>
      </w:r>
    </w:p>
    <w:p w14:paraId="324BE1E3" w14:textId="77777777" w:rsidR="00506044" w:rsidRPr="00506044" w:rsidRDefault="00506044" w:rsidP="007D15EB">
      <w:pPr>
        <w:pStyle w:val="Odstavecseseznamem"/>
        <w:numPr>
          <w:ilvl w:val="0"/>
          <w:numId w:val="5"/>
        </w:numPr>
        <w:spacing w:before="60"/>
        <w:jc w:val="both"/>
        <w:rPr>
          <w:rFonts w:ascii="Arial" w:hAnsi="Arial" w:cs="Arial"/>
          <w:noProof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t>j</w:t>
      </w:r>
      <w:r w:rsidRPr="00506044">
        <w:rPr>
          <w:rFonts w:ascii="Arial" w:hAnsi="Arial" w:cs="Arial"/>
          <w:noProof/>
          <w:sz w:val="22"/>
          <w:szCs w:val="22"/>
        </w:rPr>
        <w:t xml:space="preserve">menovitý plnicí tlak izolačního média </w:t>
      </w:r>
    </w:p>
    <w:p w14:paraId="24258D38" w14:textId="77777777" w:rsidR="00506044" w:rsidRPr="00861947" w:rsidRDefault="00861947" w:rsidP="007D15EB">
      <w:pPr>
        <w:pStyle w:val="Odstavecseseznamem"/>
        <w:numPr>
          <w:ilvl w:val="0"/>
          <w:numId w:val="5"/>
        </w:num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861947">
        <w:rPr>
          <w:rFonts w:ascii="Arial" w:hAnsi="Arial" w:cs="Arial"/>
          <w:noProof/>
          <w:sz w:val="22"/>
          <w:szCs w:val="22"/>
        </w:rPr>
        <w:t>celková</w:t>
      </w:r>
      <w:r w:rsidR="00506044" w:rsidRPr="00861947">
        <w:rPr>
          <w:rFonts w:ascii="Arial" w:hAnsi="Arial" w:cs="Arial"/>
          <w:noProof/>
          <w:sz w:val="22"/>
          <w:szCs w:val="22"/>
        </w:rPr>
        <w:t xml:space="preserve"> hmotnost </w:t>
      </w:r>
    </w:p>
    <w:p w14:paraId="64804FAB" w14:textId="749E2EED" w:rsidR="006A35AE" w:rsidRDefault="00506044" w:rsidP="000D1E8A">
      <w:pPr>
        <w:pStyle w:val="Odstavecseseznamem"/>
        <w:numPr>
          <w:ilvl w:val="0"/>
          <w:numId w:val="5"/>
        </w:num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506044">
        <w:rPr>
          <w:rFonts w:ascii="Arial" w:hAnsi="Arial" w:cs="Arial"/>
          <w:noProof/>
          <w:sz w:val="22"/>
          <w:szCs w:val="22"/>
        </w:rPr>
        <w:t xml:space="preserve">hmotnost </w:t>
      </w:r>
      <w:r w:rsidR="00E00A38">
        <w:rPr>
          <w:rFonts w:ascii="Arial" w:hAnsi="Arial" w:cs="Arial"/>
          <w:noProof/>
          <w:sz w:val="22"/>
          <w:szCs w:val="22"/>
        </w:rPr>
        <w:t xml:space="preserve">náplně plynu </w:t>
      </w:r>
      <w:r w:rsidR="00E00A38" w:rsidRPr="00506044">
        <w:rPr>
          <w:rFonts w:ascii="Arial" w:hAnsi="Arial" w:cs="Arial"/>
          <w:noProof/>
          <w:sz w:val="22"/>
          <w:szCs w:val="22"/>
        </w:rPr>
        <w:t>SF</w:t>
      </w:r>
      <w:r w:rsidR="00E00A38" w:rsidRPr="00E00A38">
        <w:rPr>
          <w:rFonts w:ascii="Arial" w:hAnsi="Arial" w:cs="Arial"/>
          <w:noProof/>
          <w:sz w:val="22"/>
          <w:szCs w:val="22"/>
          <w:vertAlign w:val="subscript"/>
        </w:rPr>
        <w:t>6</w:t>
      </w:r>
      <w:r w:rsidR="008B5ADF">
        <w:rPr>
          <w:rFonts w:ascii="Arial" w:hAnsi="Arial" w:cs="Arial"/>
          <w:noProof/>
          <w:sz w:val="22"/>
          <w:szCs w:val="22"/>
          <w:vertAlign w:val="subscript"/>
        </w:rPr>
        <w:t xml:space="preserve"> </w:t>
      </w:r>
      <w:r w:rsidR="008B5ADF">
        <w:rPr>
          <w:rFonts w:ascii="Arial" w:hAnsi="Arial" w:cs="Arial"/>
          <w:noProof/>
          <w:sz w:val="22"/>
          <w:szCs w:val="22"/>
        </w:rPr>
        <w:t>v jednotlivých oddílech</w:t>
      </w:r>
    </w:p>
    <w:p w14:paraId="66C211AC" w14:textId="77777777" w:rsidR="00FF5636" w:rsidRPr="001703D2" w:rsidRDefault="00FF5636" w:rsidP="001703D2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p w14:paraId="297D4E01" w14:textId="77777777" w:rsidR="006A35AE" w:rsidRDefault="006A35AE" w:rsidP="0011161C">
      <w:pPr>
        <w:numPr>
          <w:ilvl w:val="3"/>
          <w:numId w:val="2"/>
        </w:numPr>
        <w:tabs>
          <w:tab w:val="clear" w:pos="1146"/>
          <w:tab w:val="num" w:pos="851"/>
          <w:tab w:val="left" w:pos="6521"/>
        </w:tabs>
        <w:spacing w:before="120" w:after="120"/>
        <w:ind w:hanging="1146"/>
        <w:rPr>
          <w:rFonts w:ascii="Arial" w:hAnsi="Arial" w:cs="Arial"/>
          <w:b/>
          <w:noProof/>
          <w:sz w:val="22"/>
          <w:szCs w:val="22"/>
        </w:rPr>
      </w:pPr>
      <w:r w:rsidRPr="00C9676B">
        <w:rPr>
          <w:rFonts w:ascii="Arial" w:hAnsi="Arial" w:cs="Arial"/>
          <w:b/>
          <w:noProof/>
          <w:sz w:val="22"/>
          <w:szCs w:val="22"/>
        </w:rPr>
        <w:t xml:space="preserve">Integrovaná skříňka </w:t>
      </w:r>
    </w:p>
    <w:p w14:paraId="5A7DFB30" w14:textId="4898EE36" w:rsidR="00802791" w:rsidRPr="00FF4975" w:rsidRDefault="0073300D" w:rsidP="00FF4975">
      <w:pPr>
        <w:pStyle w:val="Prosttext"/>
        <w:jc w:val="both"/>
        <w:rPr>
          <w:rFonts w:ascii="Arial" w:hAnsi="Arial" w:cs="Arial"/>
          <w:noProof/>
          <w:kern w:val="0"/>
          <w:sz w:val="22"/>
          <w:szCs w:val="22"/>
        </w:rPr>
      </w:pPr>
      <w:r w:rsidRPr="00FF4975">
        <w:rPr>
          <w:rFonts w:ascii="Arial" w:hAnsi="Arial" w:cs="Arial"/>
          <w:noProof/>
          <w:kern w:val="0"/>
          <w:sz w:val="22"/>
          <w:szCs w:val="22"/>
        </w:rPr>
        <w:t>Každ</w:t>
      </w:r>
      <w:r w:rsidR="0011161C" w:rsidRPr="00FF4975">
        <w:rPr>
          <w:rFonts w:ascii="Arial" w:hAnsi="Arial" w:cs="Arial"/>
          <w:noProof/>
          <w:kern w:val="0"/>
          <w:sz w:val="22"/>
          <w:szCs w:val="22"/>
        </w:rPr>
        <w:t>ý modul</w:t>
      </w:r>
      <w:r w:rsidRPr="00FF4975">
        <w:rPr>
          <w:rFonts w:ascii="Arial" w:hAnsi="Arial" w:cs="Arial"/>
          <w:noProof/>
          <w:kern w:val="0"/>
          <w:sz w:val="22"/>
          <w:szCs w:val="22"/>
        </w:rPr>
        <w:t xml:space="preserve"> je vybaven</w:t>
      </w:r>
      <w:r w:rsidR="0011161C" w:rsidRPr="00FF4975">
        <w:rPr>
          <w:rFonts w:ascii="Arial" w:hAnsi="Arial" w:cs="Arial"/>
          <w:noProof/>
          <w:kern w:val="0"/>
          <w:sz w:val="22"/>
          <w:szCs w:val="22"/>
        </w:rPr>
        <w:t>ý</w:t>
      </w:r>
      <w:r w:rsidRPr="00FF4975">
        <w:rPr>
          <w:rFonts w:ascii="Arial" w:hAnsi="Arial" w:cs="Arial"/>
          <w:noProof/>
          <w:kern w:val="0"/>
          <w:sz w:val="22"/>
          <w:szCs w:val="22"/>
        </w:rPr>
        <w:t xml:space="preserve"> </w:t>
      </w:r>
      <w:r w:rsidR="00915631" w:rsidRPr="00FF4975">
        <w:rPr>
          <w:rFonts w:ascii="Arial" w:hAnsi="Arial" w:cs="Arial"/>
          <w:noProof/>
          <w:kern w:val="0"/>
          <w:sz w:val="22"/>
          <w:szCs w:val="22"/>
        </w:rPr>
        <w:t xml:space="preserve">integrovanou ovládací skříní. </w:t>
      </w:r>
      <w:r w:rsidR="00127980" w:rsidRPr="00127980">
        <w:rPr>
          <w:rFonts w:ascii="Arial" w:hAnsi="Arial" w:cs="Arial"/>
          <w:noProof/>
          <w:kern w:val="0"/>
          <w:sz w:val="22"/>
          <w:szCs w:val="22"/>
        </w:rPr>
        <w:t>V ovládacích skříních jednotlivých přístrojů musí být připraveny všechny pomocné funkční</w:t>
      </w:r>
      <w:r w:rsidR="008F5BCA">
        <w:rPr>
          <w:rFonts w:ascii="Arial" w:hAnsi="Arial" w:cs="Arial"/>
          <w:noProof/>
          <w:kern w:val="0"/>
          <w:sz w:val="22"/>
          <w:szCs w:val="22"/>
        </w:rPr>
        <w:t xml:space="preserve"> a jistící</w:t>
      </w:r>
      <w:r w:rsidR="00E12C9A">
        <w:rPr>
          <w:rFonts w:ascii="Arial" w:hAnsi="Arial" w:cs="Arial"/>
          <w:noProof/>
          <w:kern w:val="0"/>
          <w:sz w:val="22"/>
          <w:szCs w:val="22"/>
        </w:rPr>
        <w:t xml:space="preserve"> </w:t>
      </w:r>
      <w:r w:rsidR="00F67D61">
        <w:rPr>
          <w:rFonts w:ascii="Arial" w:hAnsi="Arial" w:cs="Arial"/>
          <w:noProof/>
          <w:kern w:val="0"/>
          <w:sz w:val="22"/>
          <w:szCs w:val="22"/>
        </w:rPr>
        <w:t>obvody</w:t>
      </w:r>
      <w:r w:rsidR="00127980" w:rsidRPr="00127980">
        <w:rPr>
          <w:rFonts w:ascii="Arial" w:hAnsi="Arial" w:cs="Arial"/>
          <w:noProof/>
          <w:kern w:val="0"/>
          <w:sz w:val="22"/>
          <w:szCs w:val="22"/>
        </w:rPr>
        <w:t xml:space="preserve">, které jsou součástí jednotlivých prvků. </w:t>
      </w:r>
      <w:r w:rsidR="00FF4975" w:rsidRPr="00127980">
        <w:rPr>
          <w:rFonts w:ascii="Arial" w:hAnsi="Arial" w:cs="Arial"/>
          <w:noProof/>
          <w:kern w:val="0"/>
          <w:sz w:val="22"/>
          <w:szCs w:val="22"/>
        </w:rPr>
        <w:t>Například u vypínače se jedná o zapínací a vypínací obvody s přípravou pro připojení dálkového ovládání, místní ovládání</w:t>
      </w:r>
      <w:r w:rsidR="0069265B">
        <w:rPr>
          <w:rFonts w:ascii="Arial" w:hAnsi="Arial" w:cs="Arial"/>
          <w:noProof/>
          <w:kern w:val="0"/>
          <w:sz w:val="22"/>
          <w:szCs w:val="22"/>
        </w:rPr>
        <w:t xml:space="preserve"> všech prvků</w:t>
      </w:r>
      <w:r w:rsidR="00FF4975" w:rsidRPr="00127980">
        <w:rPr>
          <w:rFonts w:ascii="Arial" w:hAnsi="Arial" w:cs="Arial"/>
          <w:noProof/>
          <w:kern w:val="0"/>
          <w:sz w:val="22"/>
          <w:szCs w:val="22"/>
        </w:rPr>
        <w:t>, vypnutí od nesouhlasu pólů, relé proti pumpování (u vypínače), blokování zapnutí při ztrátě tlaku SF</w:t>
      </w:r>
      <w:r w:rsidR="00FF4975" w:rsidRPr="00A73B5E">
        <w:rPr>
          <w:rFonts w:ascii="Arial" w:hAnsi="Arial" w:cs="Arial"/>
          <w:noProof/>
          <w:kern w:val="0"/>
          <w:sz w:val="22"/>
          <w:szCs w:val="22"/>
          <w:vertAlign w:val="subscript"/>
        </w:rPr>
        <w:t>6</w:t>
      </w:r>
      <w:r w:rsidR="00FF4975" w:rsidRPr="00127980">
        <w:rPr>
          <w:rFonts w:ascii="Arial" w:hAnsi="Arial" w:cs="Arial"/>
          <w:noProof/>
          <w:kern w:val="0"/>
          <w:sz w:val="22"/>
          <w:szCs w:val="22"/>
        </w:rPr>
        <w:t xml:space="preserve">, vnitřní blokády atd. Všechny napájení a pomocné obvody musí mít pro připojení připravené volné svorkovnice. </w:t>
      </w:r>
    </w:p>
    <w:p w14:paraId="47265202" w14:textId="46BADA46" w:rsidR="00775E76" w:rsidRDefault="006A35AE" w:rsidP="00D175F4">
      <w:pPr>
        <w:tabs>
          <w:tab w:val="left" w:pos="0"/>
        </w:tabs>
        <w:spacing w:before="120" w:after="120"/>
        <w:jc w:val="both"/>
        <w:rPr>
          <w:rFonts w:ascii="Arial" w:hAnsi="Arial" w:cs="Arial"/>
          <w:noProof/>
          <w:sz w:val="22"/>
          <w:szCs w:val="22"/>
        </w:rPr>
      </w:pPr>
      <w:r w:rsidRPr="006A35AE">
        <w:rPr>
          <w:rFonts w:ascii="Arial" w:hAnsi="Arial" w:cs="Arial"/>
          <w:noProof/>
          <w:sz w:val="22"/>
          <w:szCs w:val="22"/>
        </w:rPr>
        <w:t>Dále musí být vybaven</w:t>
      </w:r>
      <w:r w:rsidR="00FF4975">
        <w:rPr>
          <w:rFonts w:ascii="Arial" w:hAnsi="Arial" w:cs="Arial"/>
          <w:noProof/>
          <w:sz w:val="22"/>
          <w:szCs w:val="22"/>
        </w:rPr>
        <w:t xml:space="preserve"> skříně vybaveny</w:t>
      </w:r>
      <w:r w:rsidRPr="006A35AE">
        <w:rPr>
          <w:rFonts w:ascii="Arial" w:hAnsi="Arial" w:cs="Arial"/>
          <w:noProof/>
          <w:sz w:val="22"/>
          <w:szCs w:val="22"/>
        </w:rPr>
        <w:t xml:space="preserve"> místním ovládáním, </w:t>
      </w:r>
      <w:r w:rsidR="00FF4975">
        <w:rPr>
          <w:rFonts w:ascii="Arial" w:hAnsi="Arial" w:cs="Arial"/>
          <w:noProof/>
          <w:sz w:val="22"/>
          <w:szCs w:val="22"/>
        </w:rPr>
        <w:t>vždy s popisem prvku.</w:t>
      </w:r>
    </w:p>
    <w:p w14:paraId="769AEEFD" w14:textId="76599733" w:rsidR="00006A3A" w:rsidRDefault="00006A3A" w:rsidP="00006A3A">
      <w:pPr>
        <w:jc w:val="both"/>
        <w:rPr>
          <w:rFonts w:ascii="Arial" w:hAnsi="Arial" w:cs="Arial"/>
          <w:noProof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t>Skříňka bude mít min</w:t>
      </w:r>
      <w:r w:rsidR="00A73B5E">
        <w:rPr>
          <w:rFonts w:ascii="Arial" w:hAnsi="Arial" w:cs="Arial"/>
          <w:noProof/>
          <w:sz w:val="22"/>
          <w:szCs w:val="22"/>
        </w:rPr>
        <w:t>.</w:t>
      </w:r>
      <w:r>
        <w:rPr>
          <w:rFonts w:ascii="Arial" w:hAnsi="Arial" w:cs="Arial"/>
          <w:noProof/>
          <w:sz w:val="22"/>
          <w:szCs w:val="22"/>
        </w:rPr>
        <w:t xml:space="preserve"> krytí IP 54, musí být </w:t>
      </w:r>
      <w:r w:rsidRPr="00006A3A">
        <w:rPr>
          <w:rFonts w:ascii="Arial" w:hAnsi="Arial" w:cs="Arial"/>
          <w:noProof/>
          <w:sz w:val="22"/>
          <w:szCs w:val="22"/>
        </w:rPr>
        <w:t>vyrobena z nerezavějícího materiálu</w:t>
      </w:r>
      <w:r w:rsidR="005B4F48">
        <w:rPr>
          <w:rFonts w:ascii="Arial" w:hAnsi="Arial" w:cs="Arial"/>
          <w:noProof/>
          <w:sz w:val="22"/>
          <w:szCs w:val="22"/>
        </w:rPr>
        <w:t xml:space="preserve"> ev. ze slitin hliníku</w:t>
      </w:r>
      <w:r w:rsidRPr="00006A3A">
        <w:rPr>
          <w:rFonts w:ascii="Arial" w:hAnsi="Arial" w:cs="Arial"/>
          <w:noProof/>
          <w:sz w:val="22"/>
          <w:szCs w:val="22"/>
        </w:rPr>
        <w:t>.</w:t>
      </w:r>
      <w:r w:rsidR="00195996">
        <w:rPr>
          <w:rFonts w:ascii="Arial" w:hAnsi="Arial" w:cs="Arial"/>
          <w:noProof/>
          <w:sz w:val="22"/>
          <w:szCs w:val="22"/>
        </w:rPr>
        <w:t xml:space="preserve"> Skříň bude obsahovat </w:t>
      </w:r>
      <w:r w:rsidR="00195996" w:rsidRPr="009510D3">
        <w:rPr>
          <w:rFonts w:ascii="Arial" w:hAnsi="Arial" w:cs="Arial"/>
          <w:noProof/>
          <w:sz w:val="22"/>
          <w:szCs w:val="22"/>
        </w:rPr>
        <w:t>termostat s</w:t>
      </w:r>
      <w:r w:rsidR="001A0852">
        <w:rPr>
          <w:rFonts w:ascii="Arial" w:hAnsi="Arial" w:cs="Arial"/>
          <w:noProof/>
          <w:sz w:val="22"/>
          <w:szCs w:val="22"/>
        </w:rPr>
        <w:t> </w:t>
      </w:r>
      <w:r w:rsidR="00195996" w:rsidRPr="009510D3">
        <w:rPr>
          <w:rFonts w:ascii="Arial" w:hAnsi="Arial" w:cs="Arial"/>
          <w:noProof/>
          <w:sz w:val="22"/>
          <w:szCs w:val="22"/>
        </w:rPr>
        <w:t>vlhkoměrem</w:t>
      </w:r>
      <w:r w:rsidR="001A0852">
        <w:rPr>
          <w:rFonts w:ascii="Arial" w:hAnsi="Arial" w:cs="Arial"/>
          <w:noProof/>
          <w:sz w:val="22"/>
          <w:szCs w:val="22"/>
        </w:rPr>
        <w:t>.</w:t>
      </w:r>
      <w:r w:rsidRPr="00006A3A">
        <w:rPr>
          <w:rFonts w:ascii="Arial" w:hAnsi="Arial" w:cs="Arial"/>
          <w:noProof/>
          <w:sz w:val="22"/>
          <w:szCs w:val="22"/>
        </w:rPr>
        <w:t xml:space="preserve"> Všechny svorkovnice, svorky a zemní svorky musí být nesmazatelně označeny. Víko skříňky se musí nechat otevírat do boku. Spodní část skříňky musí být opatřena kabelovými průchodkami (s metrickými závity), podle ČSN EN 62444, s ochranou proti korozi (nikl-mosaz) a s mechanickým uchycením pláště kabelu.</w:t>
      </w:r>
      <w:r w:rsidR="00701BB5">
        <w:rPr>
          <w:rFonts w:ascii="Arial" w:hAnsi="Arial" w:cs="Arial"/>
          <w:noProof/>
          <w:sz w:val="22"/>
          <w:szCs w:val="22"/>
        </w:rPr>
        <w:t xml:space="preserve"> </w:t>
      </w:r>
      <w:r w:rsidR="00701BB5" w:rsidRPr="000D1E8A">
        <w:rPr>
          <w:rFonts w:ascii="Arial" w:hAnsi="Arial" w:cs="Arial"/>
          <w:noProof/>
          <w:sz w:val="22"/>
          <w:szCs w:val="22"/>
        </w:rPr>
        <w:t>Skříň musí být označena výrobním štítkem</w:t>
      </w:r>
      <w:r w:rsidR="00486AC5" w:rsidRPr="000D1E8A">
        <w:rPr>
          <w:rFonts w:ascii="Arial" w:hAnsi="Arial" w:cs="Arial"/>
          <w:noProof/>
          <w:sz w:val="22"/>
          <w:szCs w:val="22"/>
        </w:rPr>
        <w:t>.</w:t>
      </w:r>
    </w:p>
    <w:p w14:paraId="57130FBF" w14:textId="77777777" w:rsidR="00535BEE" w:rsidRPr="00006A3A" w:rsidRDefault="00535BEE" w:rsidP="00006A3A">
      <w:pPr>
        <w:jc w:val="both"/>
        <w:rPr>
          <w:rFonts w:ascii="Arial" w:hAnsi="Arial" w:cs="Arial"/>
          <w:noProof/>
          <w:sz w:val="22"/>
          <w:szCs w:val="22"/>
        </w:rPr>
      </w:pPr>
    </w:p>
    <w:p w14:paraId="67E4D7ED" w14:textId="7FC15211" w:rsidR="00535BEE" w:rsidRDefault="00535BEE" w:rsidP="00535BEE">
      <w:pPr>
        <w:numPr>
          <w:ilvl w:val="3"/>
          <w:numId w:val="2"/>
        </w:numPr>
        <w:tabs>
          <w:tab w:val="clear" w:pos="1146"/>
          <w:tab w:val="num" w:pos="851"/>
          <w:tab w:val="left" w:pos="6521"/>
        </w:tabs>
        <w:spacing w:before="120" w:after="120"/>
        <w:ind w:hanging="1146"/>
        <w:rPr>
          <w:rFonts w:ascii="Arial" w:hAnsi="Arial" w:cs="Arial"/>
          <w:b/>
          <w:noProof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</w:rPr>
        <w:t>Primární připojovací svorka</w:t>
      </w:r>
    </w:p>
    <w:p w14:paraId="18BFD5E9" w14:textId="39B374CF" w:rsidR="00006A3A" w:rsidRDefault="00535BEE" w:rsidP="00D175F4">
      <w:pPr>
        <w:tabs>
          <w:tab w:val="left" w:pos="0"/>
        </w:tabs>
        <w:spacing w:before="120" w:after="120"/>
        <w:jc w:val="both"/>
        <w:rPr>
          <w:rFonts w:ascii="Arial" w:hAnsi="Arial" w:cs="Arial"/>
          <w:noProof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lastRenderedPageBreak/>
        <w:t>Připojovací svorka bude osmi šroubová (</w:t>
      </w:r>
      <w:r w:rsidRPr="009510D3">
        <w:rPr>
          <w:rFonts w:ascii="Arial" w:hAnsi="Arial" w:cs="Arial"/>
          <w:noProof/>
          <w:sz w:val="22"/>
          <w:szCs w:val="22"/>
        </w:rPr>
        <w:t>otvor o průměru 14 mm, pro šroub M12</w:t>
      </w:r>
      <w:r>
        <w:rPr>
          <w:rFonts w:ascii="Arial" w:hAnsi="Arial" w:cs="Arial"/>
          <w:noProof/>
          <w:sz w:val="22"/>
          <w:szCs w:val="22"/>
        </w:rPr>
        <w:t>), provedení bude odpovídat níže uvedenému nákresu.</w:t>
      </w:r>
    </w:p>
    <w:p w14:paraId="3A6438C8" w14:textId="15AEB40A" w:rsidR="00FA3C29" w:rsidRDefault="00535BEE" w:rsidP="00F86373">
      <w:pPr>
        <w:tabs>
          <w:tab w:val="left" w:pos="6521"/>
        </w:tabs>
        <w:spacing w:before="120" w:after="120"/>
        <w:jc w:val="center"/>
        <w:rPr>
          <w:rFonts w:ascii="Arial" w:hAnsi="Arial" w:cs="Arial"/>
          <w:b/>
          <w:caps/>
          <w:sz w:val="22"/>
          <w:szCs w:val="22"/>
        </w:rPr>
      </w:pPr>
      <w:r>
        <w:rPr>
          <w:noProof/>
        </w:rPr>
        <w:drawing>
          <wp:inline distT="0" distB="0" distL="0" distR="0" wp14:anchorId="25C138DF" wp14:editId="13F82ABC">
            <wp:extent cx="3429000" cy="2948797"/>
            <wp:effectExtent l="0" t="0" r="0" b="444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463133" cy="297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3D9861" w14:textId="77777777" w:rsidR="001A09CD" w:rsidRDefault="001A09CD" w:rsidP="00F86373">
      <w:pPr>
        <w:tabs>
          <w:tab w:val="left" w:pos="6521"/>
        </w:tabs>
        <w:spacing w:before="120" w:after="120"/>
        <w:jc w:val="center"/>
        <w:rPr>
          <w:rFonts w:ascii="Arial" w:hAnsi="Arial" w:cs="Arial"/>
          <w:b/>
          <w:caps/>
          <w:sz w:val="22"/>
          <w:szCs w:val="22"/>
        </w:rPr>
      </w:pPr>
    </w:p>
    <w:p w14:paraId="6961899E" w14:textId="0538C1D8" w:rsidR="00542E21" w:rsidRDefault="00542E21" w:rsidP="00542E21">
      <w:pPr>
        <w:numPr>
          <w:ilvl w:val="3"/>
          <w:numId w:val="2"/>
        </w:numPr>
        <w:tabs>
          <w:tab w:val="clear" w:pos="1146"/>
          <w:tab w:val="num" w:pos="851"/>
          <w:tab w:val="left" w:pos="6521"/>
        </w:tabs>
        <w:spacing w:before="120" w:after="120"/>
        <w:ind w:hanging="1146"/>
        <w:rPr>
          <w:rFonts w:ascii="Arial" w:hAnsi="Arial" w:cs="Arial"/>
          <w:b/>
          <w:noProof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</w:rPr>
        <w:t>Rozměrové požadavky</w:t>
      </w:r>
    </w:p>
    <w:p w14:paraId="6BCCC454" w14:textId="7EA17FE5" w:rsidR="00542E21" w:rsidRDefault="00542E21" w:rsidP="001A09CD">
      <w:pPr>
        <w:tabs>
          <w:tab w:val="left" w:pos="6521"/>
        </w:tabs>
        <w:spacing w:before="120" w:after="120"/>
        <w:jc w:val="both"/>
        <w:rPr>
          <w:rFonts w:ascii="Arial" w:hAnsi="Arial" w:cs="Arial"/>
          <w:noProof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t xml:space="preserve">Zadavatel omezuje </w:t>
      </w:r>
      <w:r w:rsidR="001A09CD">
        <w:rPr>
          <w:rFonts w:ascii="Arial" w:hAnsi="Arial" w:cs="Arial"/>
          <w:noProof/>
          <w:sz w:val="22"/>
          <w:szCs w:val="22"/>
        </w:rPr>
        <w:t>maximální délku modulu, l</w:t>
      </w:r>
      <w:r>
        <w:rPr>
          <w:rFonts w:ascii="Arial" w:hAnsi="Arial" w:cs="Arial"/>
          <w:noProof/>
          <w:sz w:val="22"/>
          <w:szCs w:val="22"/>
        </w:rPr>
        <w:t>imitním rozměrem je celková maximální délka modulu (týká se vývodového i transformátorového pole)</w:t>
      </w:r>
      <w:r w:rsidR="002062A0">
        <w:rPr>
          <w:rFonts w:ascii="Arial" w:hAnsi="Arial" w:cs="Arial"/>
          <w:noProof/>
          <w:sz w:val="22"/>
          <w:szCs w:val="22"/>
        </w:rPr>
        <w:t xml:space="preserve"> </w:t>
      </w:r>
      <w:r w:rsidR="00F14679">
        <w:rPr>
          <w:rFonts w:ascii="Arial" w:hAnsi="Arial" w:cs="Arial"/>
          <w:b/>
          <w:bCs/>
          <w:noProof/>
          <w:sz w:val="22"/>
          <w:szCs w:val="22"/>
        </w:rPr>
        <w:t>3300</w:t>
      </w:r>
      <w:r w:rsidR="005124F9">
        <w:rPr>
          <w:rFonts w:ascii="Arial" w:hAnsi="Arial" w:cs="Arial"/>
          <w:b/>
          <w:bCs/>
          <w:noProof/>
          <w:sz w:val="22"/>
          <w:szCs w:val="22"/>
        </w:rPr>
        <w:t xml:space="preserve"> </w:t>
      </w:r>
      <w:r w:rsidR="005124F9" w:rsidRPr="005124F9">
        <w:rPr>
          <w:rFonts w:ascii="Arial" w:hAnsi="Arial" w:cs="Arial"/>
          <w:noProof/>
          <w:sz w:val="22"/>
          <w:szCs w:val="22"/>
        </w:rPr>
        <w:t>mm</w:t>
      </w:r>
      <w:r w:rsidR="00F14679">
        <w:rPr>
          <w:rFonts w:ascii="Arial" w:hAnsi="Arial" w:cs="Arial"/>
          <w:noProof/>
          <w:sz w:val="22"/>
          <w:szCs w:val="22"/>
        </w:rPr>
        <w:t xml:space="preserve"> pro vývodové pole a </w:t>
      </w:r>
      <w:r w:rsidR="00F14679" w:rsidRPr="00F14679">
        <w:rPr>
          <w:rFonts w:ascii="Arial" w:hAnsi="Arial" w:cs="Arial"/>
          <w:b/>
          <w:bCs/>
          <w:noProof/>
          <w:sz w:val="22"/>
          <w:szCs w:val="22"/>
        </w:rPr>
        <w:t>2800</w:t>
      </w:r>
      <w:r w:rsidR="00F14679">
        <w:rPr>
          <w:rFonts w:ascii="Arial" w:hAnsi="Arial" w:cs="Arial"/>
          <w:noProof/>
          <w:sz w:val="22"/>
          <w:szCs w:val="22"/>
        </w:rPr>
        <w:t xml:space="preserve"> mm pro pole transformátoru</w:t>
      </w:r>
      <w:r w:rsidR="001A09CD">
        <w:rPr>
          <w:rFonts w:ascii="Arial" w:hAnsi="Arial" w:cs="Arial"/>
          <w:noProof/>
          <w:sz w:val="22"/>
          <w:szCs w:val="22"/>
        </w:rPr>
        <w:t xml:space="preserve">. </w:t>
      </w:r>
      <w:r>
        <w:rPr>
          <w:rFonts w:ascii="Arial" w:hAnsi="Arial" w:cs="Arial"/>
          <w:noProof/>
          <w:sz w:val="22"/>
          <w:szCs w:val="22"/>
        </w:rPr>
        <w:t>Pro jednozačnost požadavků je níže uveden ilustrační výkres.</w:t>
      </w:r>
      <w:r w:rsidR="00FF5636">
        <w:rPr>
          <w:rFonts w:ascii="Arial" w:hAnsi="Arial" w:cs="Arial"/>
          <w:noProof/>
          <w:sz w:val="22"/>
          <w:szCs w:val="22"/>
        </w:rPr>
        <w:t>Šířka</w:t>
      </w:r>
      <w:r w:rsidR="008D64F7">
        <w:rPr>
          <w:rFonts w:ascii="Arial" w:hAnsi="Arial" w:cs="Arial"/>
          <w:noProof/>
          <w:sz w:val="22"/>
          <w:szCs w:val="22"/>
        </w:rPr>
        <w:t xml:space="preserve"> každého</w:t>
      </w:r>
      <w:r w:rsidR="00FF5636">
        <w:rPr>
          <w:rFonts w:ascii="Arial" w:hAnsi="Arial" w:cs="Arial"/>
          <w:noProof/>
          <w:sz w:val="22"/>
          <w:szCs w:val="22"/>
        </w:rPr>
        <w:t xml:space="preserve"> pole je u</w:t>
      </w:r>
      <w:r w:rsidR="008D64F7">
        <w:rPr>
          <w:rFonts w:ascii="Arial" w:hAnsi="Arial" w:cs="Arial"/>
          <w:noProof/>
          <w:sz w:val="22"/>
          <w:szCs w:val="22"/>
        </w:rPr>
        <w:t>v</w:t>
      </w:r>
      <w:r w:rsidR="00FF5636">
        <w:rPr>
          <w:rFonts w:ascii="Arial" w:hAnsi="Arial" w:cs="Arial"/>
          <w:noProof/>
          <w:sz w:val="22"/>
          <w:szCs w:val="22"/>
        </w:rPr>
        <w:t>ažována ma</w:t>
      </w:r>
      <w:r w:rsidR="00820A87">
        <w:rPr>
          <w:rFonts w:ascii="Arial" w:hAnsi="Arial" w:cs="Arial"/>
          <w:noProof/>
          <w:sz w:val="22"/>
          <w:szCs w:val="22"/>
        </w:rPr>
        <w:t>ximálně 3500</w:t>
      </w:r>
      <w:r w:rsidR="008D64F7">
        <w:rPr>
          <w:rFonts w:ascii="Arial" w:hAnsi="Arial" w:cs="Arial"/>
          <w:noProof/>
          <w:sz w:val="22"/>
          <w:szCs w:val="22"/>
        </w:rPr>
        <w:t xml:space="preserve"> mm.</w:t>
      </w:r>
    </w:p>
    <w:p w14:paraId="6C20D77F" w14:textId="59CD50FE" w:rsidR="007F608B" w:rsidRPr="00775E76" w:rsidRDefault="00F14679" w:rsidP="007F608B">
      <w:pPr>
        <w:tabs>
          <w:tab w:val="left" w:pos="6521"/>
        </w:tabs>
        <w:spacing w:before="120" w:after="120"/>
        <w:jc w:val="center"/>
        <w:rPr>
          <w:rFonts w:ascii="Arial" w:hAnsi="Arial" w:cs="Arial"/>
          <w:noProof/>
          <w:sz w:val="22"/>
          <w:szCs w:val="22"/>
        </w:rPr>
      </w:pPr>
      <w:r>
        <w:rPr>
          <w:noProof/>
        </w:rPr>
        <w:drawing>
          <wp:inline distT="0" distB="0" distL="0" distR="0" wp14:anchorId="224CF074" wp14:editId="1515736F">
            <wp:extent cx="2724150" cy="3714750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6FFF42" w14:textId="77777777" w:rsidR="00EB0022" w:rsidRPr="0088248D" w:rsidRDefault="00EB0022" w:rsidP="0088248D">
      <w:pPr>
        <w:pStyle w:val="Odstavecseseznamem"/>
        <w:numPr>
          <w:ilvl w:val="0"/>
          <w:numId w:val="2"/>
        </w:numPr>
        <w:tabs>
          <w:tab w:val="left" w:pos="6521"/>
        </w:tabs>
        <w:spacing w:before="120" w:after="120"/>
        <w:rPr>
          <w:rFonts w:ascii="Arial" w:hAnsi="Arial" w:cs="Arial"/>
          <w:b/>
          <w:caps/>
          <w:sz w:val="22"/>
          <w:szCs w:val="22"/>
        </w:rPr>
      </w:pPr>
      <w:r w:rsidRPr="0088248D">
        <w:rPr>
          <w:rFonts w:ascii="Arial" w:hAnsi="Arial" w:cs="Arial"/>
          <w:b/>
          <w:caps/>
          <w:sz w:val="22"/>
          <w:szCs w:val="22"/>
        </w:rPr>
        <w:t>schválení a zkoušky</w:t>
      </w:r>
    </w:p>
    <w:p w14:paraId="58215075" w14:textId="4EB8F896" w:rsidR="00DA5DA1" w:rsidRPr="001C7347" w:rsidRDefault="00DA5DA1" w:rsidP="000D1E8A">
      <w:pPr>
        <w:spacing w:before="60"/>
        <w:jc w:val="both"/>
        <w:rPr>
          <w:rFonts w:ascii="Arial" w:hAnsi="Arial" w:cs="Arial"/>
          <w:b/>
          <w:caps/>
          <w:sz w:val="22"/>
          <w:szCs w:val="22"/>
        </w:rPr>
      </w:pPr>
      <w:r w:rsidRPr="00EB0022">
        <w:rPr>
          <w:rStyle w:val="nadpisclanku1"/>
          <w:b w:val="0"/>
          <w:sz w:val="22"/>
          <w:szCs w:val="22"/>
        </w:rPr>
        <w:t>Zkoušky musí být proveden</w:t>
      </w:r>
      <w:r w:rsidR="00525947">
        <w:rPr>
          <w:rStyle w:val="nadpisclanku1"/>
          <w:b w:val="0"/>
          <w:sz w:val="22"/>
          <w:szCs w:val="22"/>
        </w:rPr>
        <w:t>y</w:t>
      </w:r>
      <w:r w:rsidRPr="00EB0022">
        <w:rPr>
          <w:rStyle w:val="nadpisclanku1"/>
          <w:b w:val="0"/>
          <w:sz w:val="22"/>
          <w:szCs w:val="22"/>
        </w:rPr>
        <w:t xml:space="preserve"> dle platných norem, </w:t>
      </w:r>
      <w:r w:rsidR="00525947">
        <w:rPr>
          <w:rStyle w:val="nadpisclanku1"/>
          <w:b w:val="0"/>
          <w:sz w:val="22"/>
          <w:szCs w:val="22"/>
        </w:rPr>
        <w:t>není-li dohodnuto jinak</w:t>
      </w:r>
      <w:r w:rsidRPr="00EB0022">
        <w:rPr>
          <w:rStyle w:val="nadpisclanku1"/>
          <w:b w:val="0"/>
          <w:sz w:val="22"/>
          <w:szCs w:val="22"/>
        </w:rPr>
        <w:t>.</w:t>
      </w:r>
      <w:r w:rsidR="001537FF" w:rsidRPr="00EB0022">
        <w:rPr>
          <w:rStyle w:val="nadpisclanku1"/>
          <w:b w:val="0"/>
          <w:sz w:val="22"/>
          <w:szCs w:val="22"/>
        </w:rPr>
        <w:t xml:space="preserve"> Jakékoliv změny v</w:t>
      </w:r>
      <w:r w:rsidR="00323483" w:rsidRPr="00EB0022">
        <w:rPr>
          <w:rStyle w:val="nadpisclanku1"/>
          <w:b w:val="0"/>
          <w:sz w:val="22"/>
          <w:szCs w:val="22"/>
        </w:rPr>
        <w:t> </w:t>
      </w:r>
      <w:r w:rsidR="001537FF" w:rsidRPr="00EB0022">
        <w:rPr>
          <w:rStyle w:val="nadpisclanku1"/>
          <w:b w:val="0"/>
          <w:sz w:val="22"/>
          <w:szCs w:val="22"/>
        </w:rPr>
        <w:t xml:space="preserve">průběhu </w:t>
      </w:r>
      <w:r w:rsidR="00525947">
        <w:rPr>
          <w:rStyle w:val="nadpisclanku1"/>
          <w:b w:val="0"/>
          <w:sz w:val="22"/>
          <w:szCs w:val="22"/>
        </w:rPr>
        <w:t xml:space="preserve">plnění </w:t>
      </w:r>
      <w:r w:rsidR="001537FF" w:rsidRPr="00EB0022">
        <w:rPr>
          <w:rStyle w:val="nadpisclanku1"/>
          <w:b w:val="0"/>
          <w:sz w:val="22"/>
          <w:szCs w:val="22"/>
        </w:rPr>
        <w:t xml:space="preserve">smlouvy jsou přípustné pouze </w:t>
      </w:r>
      <w:r w:rsidR="00525947">
        <w:rPr>
          <w:rStyle w:val="nadpisclanku1"/>
          <w:b w:val="0"/>
          <w:sz w:val="22"/>
          <w:szCs w:val="22"/>
        </w:rPr>
        <w:t>na základě dohody</w:t>
      </w:r>
      <w:r w:rsidR="001537FF" w:rsidRPr="00EB0022">
        <w:rPr>
          <w:rStyle w:val="nadpisclanku1"/>
          <w:b w:val="0"/>
          <w:sz w:val="22"/>
          <w:szCs w:val="22"/>
        </w:rPr>
        <w:t>.</w:t>
      </w:r>
      <w:r w:rsidR="0045249A" w:rsidRPr="00EB0022">
        <w:rPr>
          <w:rStyle w:val="nadpisclanku1"/>
          <w:b w:val="0"/>
          <w:sz w:val="22"/>
          <w:szCs w:val="22"/>
        </w:rPr>
        <w:t xml:space="preserve"> </w:t>
      </w:r>
    </w:p>
    <w:p w14:paraId="11188A9F" w14:textId="77777777" w:rsidR="00EB0022" w:rsidRDefault="00EB0022" w:rsidP="00A04530">
      <w:pPr>
        <w:rPr>
          <w:rStyle w:val="nadpisclanku1"/>
          <w:b w:val="0"/>
          <w:sz w:val="22"/>
          <w:szCs w:val="22"/>
        </w:rPr>
      </w:pPr>
    </w:p>
    <w:p w14:paraId="2030D58E" w14:textId="77777777" w:rsidR="00681220" w:rsidRPr="00A04530" w:rsidRDefault="00681220" w:rsidP="00A04530">
      <w:pPr>
        <w:rPr>
          <w:rStyle w:val="nadpisclanku1"/>
          <w:b w:val="0"/>
          <w:sz w:val="22"/>
          <w:szCs w:val="22"/>
        </w:rPr>
      </w:pPr>
    </w:p>
    <w:p w14:paraId="758AC1BC" w14:textId="77777777" w:rsidR="00E32CCE" w:rsidRPr="00B241BD" w:rsidRDefault="00E32CCE" w:rsidP="0088248D">
      <w:pPr>
        <w:pStyle w:val="Odstavecseseznamem"/>
        <w:numPr>
          <w:ilvl w:val="1"/>
          <w:numId w:val="2"/>
        </w:numPr>
        <w:spacing w:before="60" w:after="60"/>
        <w:rPr>
          <w:rFonts w:ascii="Arial" w:hAnsi="Arial" w:cs="Arial"/>
          <w:b/>
          <w:sz w:val="22"/>
          <w:szCs w:val="22"/>
        </w:rPr>
      </w:pPr>
      <w:r w:rsidRPr="00B241BD">
        <w:rPr>
          <w:rFonts w:ascii="Arial" w:hAnsi="Arial" w:cs="Arial"/>
          <w:b/>
          <w:sz w:val="22"/>
          <w:szCs w:val="22"/>
        </w:rPr>
        <w:t>Typové zkoušky</w:t>
      </w:r>
    </w:p>
    <w:p w14:paraId="6737508A" w14:textId="148CED28" w:rsidR="00183DCC" w:rsidRDefault="00F51447" w:rsidP="00442D2E">
      <w:pPr>
        <w:jc w:val="both"/>
        <w:rPr>
          <w:rStyle w:val="nadpisclanku1"/>
          <w:b w:val="0"/>
          <w:sz w:val="22"/>
          <w:szCs w:val="22"/>
        </w:rPr>
      </w:pPr>
      <w:r>
        <w:rPr>
          <w:rFonts w:ascii="Arial" w:hAnsi="Arial" w:cs="Arial"/>
          <w:bCs/>
          <w:color w:val="000000"/>
          <w:sz w:val="22"/>
          <w:szCs w:val="22"/>
        </w:rPr>
        <w:t xml:space="preserve">Součástí dodávky bude </w:t>
      </w:r>
      <w:r w:rsidR="00EF6C8B">
        <w:rPr>
          <w:rFonts w:ascii="Arial" w:hAnsi="Arial" w:cs="Arial"/>
          <w:bCs/>
          <w:color w:val="000000"/>
          <w:sz w:val="22"/>
          <w:szCs w:val="22"/>
        </w:rPr>
        <w:t xml:space="preserve">přehled/ krycí list provedených </w:t>
      </w:r>
      <w:r w:rsidR="00797214" w:rsidRPr="00797214">
        <w:rPr>
          <w:rFonts w:ascii="Arial" w:hAnsi="Arial" w:cs="Arial"/>
          <w:bCs/>
          <w:color w:val="000000"/>
          <w:sz w:val="22"/>
          <w:szCs w:val="22"/>
        </w:rPr>
        <w:t>typov</w:t>
      </w:r>
      <w:r w:rsidR="00B5378B">
        <w:rPr>
          <w:rFonts w:ascii="Arial" w:hAnsi="Arial" w:cs="Arial"/>
          <w:bCs/>
          <w:color w:val="000000"/>
          <w:sz w:val="22"/>
          <w:szCs w:val="22"/>
        </w:rPr>
        <w:t>ých zkoušek</w:t>
      </w:r>
      <w:r w:rsidR="00EF6C8B">
        <w:rPr>
          <w:rFonts w:ascii="Arial" w:hAnsi="Arial" w:cs="Arial"/>
          <w:bCs/>
          <w:color w:val="000000"/>
          <w:sz w:val="22"/>
          <w:szCs w:val="22"/>
        </w:rPr>
        <w:t xml:space="preserve"> dle </w:t>
      </w:r>
      <w:r w:rsidR="00183DCC">
        <w:rPr>
          <w:rStyle w:val="nadpisclanku1"/>
          <w:b w:val="0"/>
          <w:sz w:val="22"/>
          <w:szCs w:val="22"/>
        </w:rPr>
        <w:t>ČSN EN 62271-20</w:t>
      </w:r>
      <w:r w:rsidR="00354D07">
        <w:rPr>
          <w:rStyle w:val="nadpisclanku1"/>
          <w:b w:val="0"/>
          <w:sz w:val="22"/>
          <w:szCs w:val="22"/>
        </w:rPr>
        <w:t>3</w:t>
      </w:r>
      <w:r w:rsidR="0065685E">
        <w:rPr>
          <w:rStyle w:val="nadpisclanku1"/>
          <w:b w:val="0"/>
          <w:sz w:val="22"/>
          <w:szCs w:val="22"/>
        </w:rPr>
        <w:t xml:space="preserve"> ed.2</w:t>
      </w:r>
      <w:r w:rsidR="00183DCC">
        <w:rPr>
          <w:rStyle w:val="nadpisclanku1"/>
          <w:b w:val="0"/>
          <w:sz w:val="22"/>
          <w:szCs w:val="22"/>
        </w:rPr>
        <w:t>.</w:t>
      </w:r>
    </w:p>
    <w:p w14:paraId="6142D9FE" w14:textId="6366DEFB" w:rsidR="00EF6C8B" w:rsidRDefault="00DE62BB" w:rsidP="00442D2E">
      <w:pPr>
        <w:jc w:val="both"/>
        <w:rPr>
          <w:rStyle w:val="nadpisclanku1"/>
          <w:b w:val="0"/>
          <w:sz w:val="22"/>
          <w:szCs w:val="22"/>
        </w:rPr>
      </w:pPr>
      <w:r w:rsidRPr="00DE62BB">
        <w:rPr>
          <w:rStyle w:val="nadpisclanku1"/>
          <w:b w:val="0"/>
          <w:sz w:val="22"/>
          <w:szCs w:val="22"/>
        </w:rPr>
        <w:t>Z</w:t>
      </w:r>
      <w:r w:rsidR="00323483">
        <w:rPr>
          <w:rStyle w:val="nadpisclanku1"/>
          <w:b w:val="0"/>
          <w:sz w:val="22"/>
          <w:szCs w:val="22"/>
        </w:rPr>
        <w:t> </w:t>
      </w:r>
      <w:r w:rsidRPr="00DE62BB">
        <w:rPr>
          <w:rStyle w:val="nadpisclanku1"/>
          <w:b w:val="0"/>
          <w:sz w:val="22"/>
          <w:szCs w:val="22"/>
        </w:rPr>
        <w:t>předložených dokladů musí být zřejm</w:t>
      </w:r>
      <w:r w:rsidR="00EF6C8B">
        <w:rPr>
          <w:rStyle w:val="nadpisclanku1"/>
          <w:b w:val="0"/>
          <w:sz w:val="22"/>
          <w:szCs w:val="22"/>
        </w:rPr>
        <w:t xml:space="preserve">é, </w:t>
      </w:r>
      <w:r w:rsidRPr="00DE62BB">
        <w:rPr>
          <w:rStyle w:val="nadpisclanku1"/>
          <w:b w:val="0"/>
          <w:sz w:val="22"/>
          <w:szCs w:val="22"/>
        </w:rPr>
        <w:t xml:space="preserve">že zkoušený typ </w:t>
      </w:r>
      <w:r w:rsidR="00F51447">
        <w:rPr>
          <w:rStyle w:val="nadpisclanku1"/>
          <w:b w:val="0"/>
          <w:sz w:val="22"/>
          <w:szCs w:val="22"/>
        </w:rPr>
        <w:t>modulu</w:t>
      </w:r>
      <w:r w:rsidRPr="00DE62BB">
        <w:rPr>
          <w:rStyle w:val="nadpisclanku1"/>
          <w:b w:val="0"/>
          <w:sz w:val="22"/>
          <w:szCs w:val="22"/>
        </w:rPr>
        <w:t xml:space="preserve"> vyhověl předepsaným zkouškám.</w:t>
      </w:r>
    </w:p>
    <w:p w14:paraId="05DE83F9" w14:textId="77777777" w:rsidR="00183DCC" w:rsidRDefault="00183DCC" w:rsidP="0045249A">
      <w:pPr>
        <w:rPr>
          <w:rStyle w:val="nadpisclanku1"/>
          <w:b w:val="0"/>
          <w:sz w:val="22"/>
          <w:szCs w:val="22"/>
        </w:rPr>
      </w:pPr>
    </w:p>
    <w:p w14:paraId="4479880D" w14:textId="77777777" w:rsidR="006E416E" w:rsidRPr="006610BC" w:rsidRDefault="006E416E" w:rsidP="0088248D">
      <w:pPr>
        <w:pStyle w:val="Odstavecseseznamem"/>
        <w:numPr>
          <w:ilvl w:val="1"/>
          <w:numId w:val="2"/>
        </w:numPr>
        <w:spacing w:before="60" w:after="60"/>
        <w:rPr>
          <w:rFonts w:ascii="Arial" w:hAnsi="Arial" w:cs="Arial"/>
          <w:b/>
          <w:sz w:val="22"/>
          <w:szCs w:val="22"/>
        </w:rPr>
      </w:pPr>
      <w:r w:rsidRPr="006610BC">
        <w:rPr>
          <w:rFonts w:ascii="Arial" w:hAnsi="Arial" w:cs="Arial"/>
          <w:b/>
          <w:sz w:val="22"/>
          <w:szCs w:val="22"/>
        </w:rPr>
        <w:t>Kusové zkoušky</w:t>
      </w:r>
    </w:p>
    <w:p w14:paraId="05653517" w14:textId="3BE77042" w:rsidR="00183DCC" w:rsidRDefault="00183DCC" w:rsidP="00442D2E">
      <w:pPr>
        <w:jc w:val="both"/>
        <w:rPr>
          <w:rStyle w:val="nadpisclanku1"/>
          <w:b w:val="0"/>
          <w:sz w:val="22"/>
          <w:szCs w:val="22"/>
        </w:rPr>
      </w:pPr>
      <w:r>
        <w:rPr>
          <w:rStyle w:val="nadpisclanku1"/>
          <w:b w:val="0"/>
          <w:sz w:val="22"/>
          <w:szCs w:val="22"/>
        </w:rPr>
        <w:t xml:space="preserve">Na </w:t>
      </w:r>
      <w:r w:rsidR="00F51447">
        <w:rPr>
          <w:rStyle w:val="nadpisclanku1"/>
          <w:b w:val="0"/>
          <w:sz w:val="22"/>
          <w:szCs w:val="22"/>
        </w:rPr>
        <w:t>jednotlivých typech modulů</w:t>
      </w:r>
      <w:r>
        <w:rPr>
          <w:rStyle w:val="nadpisclanku1"/>
          <w:b w:val="0"/>
          <w:sz w:val="22"/>
          <w:szCs w:val="22"/>
        </w:rPr>
        <w:t xml:space="preserve"> musí být proveden</w:t>
      </w:r>
      <w:r w:rsidR="00797214">
        <w:rPr>
          <w:rStyle w:val="nadpisclanku1"/>
          <w:b w:val="0"/>
          <w:sz w:val="22"/>
          <w:szCs w:val="22"/>
        </w:rPr>
        <w:t>y</w:t>
      </w:r>
      <w:r>
        <w:rPr>
          <w:rStyle w:val="nadpisclanku1"/>
          <w:b w:val="0"/>
          <w:sz w:val="22"/>
          <w:szCs w:val="22"/>
        </w:rPr>
        <w:t xml:space="preserve"> kusové zkoušky podle ČSN EN 62271-20</w:t>
      </w:r>
      <w:r w:rsidR="00354D07">
        <w:rPr>
          <w:rStyle w:val="nadpisclanku1"/>
          <w:b w:val="0"/>
          <w:sz w:val="22"/>
          <w:szCs w:val="22"/>
        </w:rPr>
        <w:t>3</w:t>
      </w:r>
      <w:r w:rsidR="00442D2E">
        <w:rPr>
          <w:rStyle w:val="nadpisclanku1"/>
          <w:b w:val="0"/>
          <w:sz w:val="22"/>
          <w:szCs w:val="22"/>
        </w:rPr>
        <w:t xml:space="preserve"> </w:t>
      </w:r>
      <w:r w:rsidR="0065685E">
        <w:rPr>
          <w:rStyle w:val="nadpisclanku1"/>
          <w:b w:val="0"/>
          <w:sz w:val="22"/>
          <w:szCs w:val="22"/>
        </w:rPr>
        <w:t xml:space="preserve">ed.2 </w:t>
      </w:r>
      <w:r w:rsidR="00442D2E">
        <w:rPr>
          <w:rStyle w:val="nadpisclanku1"/>
          <w:b w:val="0"/>
          <w:sz w:val="22"/>
          <w:szCs w:val="22"/>
        </w:rPr>
        <w:t>minimálně v níže uvedeném rozsahu</w:t>
      </w:r>
      <w:r>
        <w:rPr>
          <w:rStyle w:val="nadpisclanku1"/>
          <w:b w:val="0"/>
          <w:sz w:val="22"/>
          <w:szCs w:val="22"/>
        </w:rPr>
        <w:t xml:space="preserve"> a musí být zdokumentovány v</w:t>
      </w:r>
      <w:r w:rsidR="00323483">
        <w:rPr>
          <w:rStyle w:val="nadpisclanku1"/>
          <w:b w:val="0"/>
          <w:sz w:val="22"/>
          <w:szCs w:val="22"/>
        </w:rPr>
        <w:t> </w:t>
      </w:r>
      <w:r>
        <w:rPr>
          <w:rStyle w:val="nadpisclanku1"/>
          <w:b w:val="0"/>
          <w:sz w:val="22"/>
          <w:szCs w:val="22"/>
        </w:rPr>
        <w:t>protokolu o zkoušce (test protokolu)</w:t>
      </w:r>
      <w:r w:rsidR="00797214">
        <w:rPr>
          <w:rStyle w:val="nadpisclanku1"/>
          <w:b w:val="0"/>
          <w:sz w:val="22"/>
          <w:szCs w:val="22"/>
        </w:rPr>
        <w:t>, který bude součástí dodávky</w:t>
      </w:r>
      <w:r w:rsidR="00442D2E">
        <w:rPr>
          <w:rStyle w:val="nadpisclanku1"/>
          <w:b w:val="0"/>
          <w:sz w:val="22"/>
          <w:szCs w:val="22"/>
        </w:rPr>
        <w:t>.</w:t>
      </w:r>
    </w:p>
    <w:p w14:paraId="16B26915" w14:textId="77777777" w:rsidR="00442D2E" w:rsidRDefault="00442D2E" w:rsidP="00442D2E">
      <w:pPr>
        <w:jc w:val="both"/>
        <w:rPr>
          <w:rStyle w:val="nadpisclanku1"/>
          <w:b w:val="0"/>
          <w:sz w:val="22"/>
          <w:szCs w:val="22"/>
        </w:rPr>
      </w:pPr>
    </w:p>
    <w:p w14:paraId="5576072C" w14:textId="77777777" w:rsidR="00442D2E" w:rsidRPr="00442D2E" w:rsidRDefault="00442D2E" w:rsidP="00442D2E">
      <w:pPr>
        <w:pStyle w:val="Odstavecseseznamem"/>
        <w:numPr>
          <w:ilvl w:val="1"/>
          <w:numId w:val="32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442D2E">
        <w:rPr>
          <w:rFonts w:ascii="Arial" w:hAnsi="Arial" w:cs="Arial"/>
          <w:sz w:val="22"/>
          <w:szCs w:val="22"/>
        </w:rPr>
        <w:t>Zkoušky elektrické pevnosti izolace hlavního obvodu</w:t>
      </w:r>
    </w:p>
    <w:p w14:paraId="2BFDF3D5" w14:textId="77777777" w:rsidR="00442D2E" w:rsidRPr="00442D2E" w:rsidRDefault="00442D2E" w:rsidP="00442D2E">
      <w:pPr>
        <w:pStyle w:val="Odstavecseseznamem"/>
        <w:numPr>
          <w:ilvl w:val="1"/>
          <w:numId w:val="32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442D2E">
        <w:rPr>
          <w:rFonts w:ascii="Arial" w:hAnsi="Arial" w:cs="Arial"/>
          <w:sz w:val="22"/>
          <w:szCs w:val="22"/>
        </w:rPr>
        <w:t>Zkoušky elektrické pevnosti izolace pomocných a řídicích obvodů</w:t>
      </w:r>
    </w:p>
    <w:p w14:paraId="48800BD8" w14:textId="77777777" w:rsidR="00442D2E" w:rsidRPr="00442D2E" w:rsidRDefault="00442D2E" w:rsidP="00442D2E">
      <w:pPr>
        <w:pStyle w:val="Odstavecseseznamem"/>
        <w:numPr>
          <w:ilvl w:val="1"/>
          <w:numId w:val="32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442D2E">
        <w:rPr>
          <w:rFonts w:ascii="Arial" w:hAnsi="Arial" w:cs="Arial"/>
          <w:sz w:val="22"/>
          <w:szCs w:val="22"/>
        </w:rPr>
        <w:t>Měření rezistance hlavního obvodu</w:t>
      </w:r>
    </w:p>
    <w:p w14:paraId="735332A9" w14:textId="77777777" w:rsidR="00442D2E" w:rsidRPr="00442D2E" w:rsidRDefault="00442D2E" w:rsidP="00442D2E">
      <w:pPr>
        <w:pStyle w:val="Odstavecseseznamem"/>
        <w:numPr>
          <w:ilvl w:val="1"/>
          <w:numId w:val="32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442D2E">
        <w:rPr>
          <w:rFonts w:ascii="Arial" w:hAnsi="Arial" w:cs="Arial"/>
          <w:sz w:val="22"/>
          <w:szCs w:val="22"/>
        </w:rPr>
        <w:t>Zkouška těsnosti</w:t>
      </w:r>
    </w:p>
    <w:p w14:paraId="59CB6B63" w14:textId="77777777" w:rsidR="00442D2E" w:rsidRPr="00442D2E" w:rsidRDefault="00442D2E" w:rsidP="00442D2E">
      <w:pPr>
        <w:pStyle w:val="Odstavecseseznamem"/>
        <w:numPr>
          <w:ilvl w:val="1"/>
          <w:numId w:val="32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442D2E">
        <w:rPr>
          <w:rFonts w:ascii="Arial" w:hAnsi="Arial" w:cs="Arial"/>
          <w:sz w:val="22"/>
          <w:szCs w:val="22"/>
        </w:rPr>
        <w:t>Kontrola dokumentace a vizuální prohlídka</w:t>
      </w:r>
    </w:p>
    <w:p w14:paraId="6BE3A7AD" w14:textId="77777777" w:rsidR="00442D2E" w:rsidRPr="00442D2E" w:rsidRDefault="00442D2E" w:rsidP="00442D2E">
      <w:pPr>
        <w:pStyle w:val="Odstavecseseznamem"/>
        <w:numPr>
          <w:ilvl w:val="1"/>
          <w:numId w:val="32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442D2E">
        <w:rPr>
          <w:rFonts w:ascii="Arial" w:hAnsi="Arial" w:cs="Arial"/>
          <w:sz w:val="22"/>
          <w:szCs w:val="22"/>
        </w:rPr>
        <w:t>Zkoušky těsnosti krytů</w:t>
      </w:r>
    </w:p>
    <w:p w14:paraId="17A49B93" w14:textId="77777777" w:rsidR="00442D2E" w:rsidRPr="00442D2E" w:rsidRDefault="00442D2E" w:rsidP="00442D2E">
      <w:pPr>
        <w:pStyle w:val="Odstavecseseznamem"/>
        <w:numPr>
          <w:ilvl w:val="1"/>
          <w:numId w:val="32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442D2E">
        <w:rPr>
          <w:rFonts w:ascii="Arial" w:hAnsi="Arial" w:cs="Arial"/>
          <w:sz w:val="22"/>
          <w:szCs w:val="22"/>
        </w:rPr>
        <w:t>Mechanické funkční zkoušky</w:t>
      </w:r>
    </w:p>
    <w:p w14:paraId="20F11678" w14:textId="77777777" w:rsidR="00442D2E" w:rsidRPr="00442D2E" w:rsidRDefault="00442D2E" w:rsidP="00442D2E">
      <w:pPr>
        <w:pStyle w:val="Odstavecseseznamem"/>
        <w:numPr>
          <w:ilvl w:val="1"/>
          <w:numId w:val="32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442D2E">
        <w:rPr>
          <w:rFonts w:ascii="Arial" w:hAnsi="Arial" w:cs="Arial"/>
          <w:sz w:val="22"/>
          <w:szCs w:val="22"/>
        </w:rPr>
        <w:t>Zkoušky pomocných obvodů, zařízení a blokování ovládacího mechanismu</w:t>
      </w:r>
    </w:p>
    <w:p w14:paraId="6D5A0AD5" w14:textId="5CDE200C" w:rsidR="001A09CD" w:rsidRDefault="00442D2E" w:rsidP="000D1E8A">
      <w:pPr>
        <w:spacing w:line="280" w:lineRule="atLeast"/>
        <w:jc w:val="both"/>
        <w:rPr>
          <w:rStyle w:val="nadpisclanku1"/>
          <w:b w:val="0"/>
          <w:bCs w:val="0"/>
          <w:color w:val="auto"/>
          <w:sz w:val="22"/>
          <w:szCs w:val="22"/>
        </w:rPr>
      </w:pPr>
      <w:r w:rsidRPr="00442D2E">
        <w:rPr>
          <w:rFonts w:ascii="Arial" w:hAnsi="Arial" w:cs="Arial"/>
          <w:sz w:val="22"/>
          <w:szCs w:val="22"/>
        </w:rPr>
        <w:t>Tlaková zkouška přepážek</w:t>
      </w:r>
    </w:p>
    <w:p w14:paraId="702B21B8" w14:textId="77777777" w:rsidR="001A09CD" w:rsidRPr="001A09CD" w:rsidRDefault="001A09CD" w:rsidP="001A09CD">
      <w:pPr>
        <w:spacing w:line="280" w:lineRule="atLeast"/>
        <w:jc w:val="both"/>
        <w:rPr>
          <w:rStyle w:val="nadpisclanku1"/>
          <w:b w:val="0"/>
          <w:bCs w:val="0"/>
          <w:color w:val="auto"/>
          <w:sz w:val="22"/>
          <w:szCs w:val="22"/>
        </w:rPr>
      </w:pPr>
    </w:p>
    <w:p w14:paraId="6EE6E92A" w14:textId="77777777" w:rsidR="007A7B07" w:rsidRPr="007A7B07" w:rsidRDefault="007A7B07" w:rsidP="0088248D">
      <w:pPr>
        <w:pStyle w:val="Odstavecseseznamem"/>
        <w:numPr>
          <w:ilvl w:val="1"/>
          <w:numId w:val="2"/>
        </w:numPr>
        <w:spacing w:before="60" w:after="60"/>
        <w:rPr>
          <w:rFonts w:ascii="Arial" w:hAnsi="Arial" w:cs="Arial"/>
          <w:b/>
          <w:sz w:val="22"/>
          <w:szCs w:val="22"/>
        </w:rPr>
      </w:pPr>
      <w:r w:rsidRPr="007A7B07">
        <w:rPr>
          <w:rFonts w:ascii="Arial" w:hAnsi="Arial" w:cs="Arial"/>
          <w:b/>
          <w:sz w:val="22"/>
          <w:szCs w:val="22"/>
        </w:rPr>
        <w:t>Zkoušky na místě instalace po montáži</w:t>
      </w:r>
    </w:p>
    <w:p w14:paraId="2B8BE6F2" w14:textId="77777777" w:rsidR="007A7B07" w:rsidRPr="007A7B07" w:rsidRDefault="005D13F6" w:rsidP="00797214">
      <w:pPr>
        <w:spacing w:before="60" w:after="60"/>
        <w:jc w:val="both"/>
        <w:rPr>
          <w:rStyle w:val="nadpisclanku1"/>
          <w:b w:val="0"/>
          <w:sz w:val="22"/>
          <w:szCs w:val="22"/>
        </w:rPr>
      </w:pPr>
      <w:r>
        <w:rPr>
          <w:rStyle w:val="nadpisclanku1"/>
          <w:b w:val="0"/>
          <w:sz w:val="22"/>
          <w:szCs w:val="22"/>
        </w:rPr>
        <w:t xml:space="preserve">Na místě instalace </w:t>
      </w:r>
      <w:r w:rsidR="00797214">
        <w:rPr>
          <w:rStyle w:val="nadpisclanku1"/>
          <w:b w:val="0"/>
          <w:sz w:val="22"/>
          <w:szCs w:val="22"/>
        </w:rPr>
        <w:t xml:space="preserve">provede prodávající po montáži dodaného zboží </w:t>
      </w:r>
      <w:r>
        <w:rPr>
          <w:rStyle w:val="nadpisclanku1"/>
          <w:b w:val="0"/>
          <w:sz w:val="22"/>
          <w:szCs w:val="22"/>
        </w:rPr>
        <w:t xml:space="preserve">předepsané </w:t>
      </w:r>
      <w:r w:rsidR="007A7B07" w:rsidRPr="007A7B07">
        <w:rPr>
          <w:rStyle w:val="nadpisclanku1"/>
          <w:b w:val="0"/>
          <w:sz w:val="22"/>
          <w:szCs w:val="22"/>
        </w:rPr>
        <w:t>zkoušk</w:t>
      </w:r>
      <w:r>
        <w:rPr>
          <w:rStyle w:val="nadpisclanku1"/>
          <w:b w:val="0"/>
          <w:sz w:val="22"/>
          <w:szCs w:val="22"/>
        </w:rPr>
        <w:t>y</w:t>
      </w:r>
      <w:r w:rsidR="007A7B07" w:rsidRPr="007A7B07">
        <w:rPr>
          <w:rStyle w:val="nadpisclanku1"/>
          <w:b w:val="0"/>
          <w:sz w:val="22"/>
          <w:szCs w:val="22"/>
        </w:rPr>
        <w:t xml:space="preserve"> dle </w:t>
      </w:r>
      <w:r w:rsidR="007A7B07" w:rsidRPr="00AE77CB">
        <w:rPr>
          <w:rStyle w:val="nadpisclanku1"/>
          <w:b w:val="0"/>
          <w:sz w:val="22"/>
          <w:szCs w:val="22"/>
        </w:rPr>
        <w:t>ČSN EN 62271-203</w:t>
      </w:r>
      <w:r w:rsidR="0065685E" w:rsidRPr="00AE77CB">
        <w:rPr>
          <w:rStyle w:val="nadpisclanku1"/>
          <w:b w:val="0"/>
          <w:sz w:val="22"/>
          <w:szCs w:val="22"/>
        </w:rPr>
        <w:t xml:space="preserve"> ed.2</w:t>
      </w:r>
      <w:r w:rsidR="007A7B07" w:rsidRPr="00AE77CB">
        <w:rPr>
          <w:rStyle w:val="nadpisclanku1"/>
          <w:b w:val="0"/>
          <w:sz w:val="22"/>
          <w:szCs w:val="22"/>
        </w:rPr>
        <w:t>, odstavec 10.2.101</w:t>
      </w:r>
      <w:r w:rsidR="007A7B07" w:rsidRPr="007A7B07">
        <w:rPr>
          <w:rStyle w:val="nadpisclanku1"/>
          <w:b w:val="0"/>
          <w:sz w:val="22"/>
          <w:szCs w:val="22"/>
        </w:rPr>
        <w:t>. a to minimálně v rozsahu:</w:t>
      </w:r>
    </w:p>
    <w:p w14:paraId="3127A0F7" w14:textId="77777777" w:rsidR="007A7B07" w:rsidRPr="004F0EA7" w:rsidRDefault="007A7B07" w:rsidP="00E32467">
      <w:pPr>
        <w:pStyle w:val="Odstavecseseznamem"/>
        <w:numPr>
          <w:ilvl w:val="0"/>
          <w:numId w:val="33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4F0EA7">
        <w:rPr>
          <w:rFonts w:ascii="Arial" w:hAnsi="Arial" w:cs="Arial"/>
          <w:sz w:val="22"/>
          <w:szCs w:val="22"/>
        </w:rPr>
        <w:t xml:space="preserve">zkoušky elektrické pevnosti izolace hlavního obvodu </w:t>
      </w:r>
    </w:p>
    <w:p w14:paraId="5856EF68" w14:textId="77777777" w:rsidR="007A7B07" w:rsidRPr="004F0EA7" w:rsidRDefault="007A7B07" w:rsidP="00E32467">
      <w:pPr>
        <w:pStyle w:val="Odstavecseseznamem"/>
        <w:numPr>
          <w:ilvl w:val="0"/>
          <w:numId w:val="33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4F0EA7">
        <w:rPr>
          <w:rFonts w:ascii="Arial" w:hAnsi="Arial" w:cs="Arial"/>
          <w:sz w:val="22"/>
          <w:szCs w:val="22"/>
        </w:rPr>
        <w:t>zkoušky elektrické pevnosti izolace pomocných obvodů</w:t>
      </w:r>
    </w:p>
    <w:p w14:paraId="1A2B5428" w14:textId="77777777" w:rsidR="007A7B07" w:rsidRPr="004F0EA7" w:rsidRDefault="007A7B07" w:rsidP="00E32467">
      <w:pPr>
        <w:pStyle w:val="Odstavecseseznamem"/>
        <w:numPr>
          <w:ilvl w:val="0"/>
          <w:numId w:val="33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4F0EA7">
        <w:rPr>
          <w:rFonts w:ascii="Arial" w:hAnsi="Arial" w:cs="Arial"/>
          <w:sz w:val="22"/>
          <w:szCs w:val="22"/>
        </w:rPr>
        <w:t>měření rezistance hlavního obvodu</w:t>
      </w:r>
    </w:p>
    <w:p w14:paraId="0B48412D" w14:textId="77777777" w:rsidR="007A7B07" w:rsidRPr="004F0EA7" w:rsidRDefault="007A7B07" w:rsidP="00E32467">
      <w:pPr>
        <w:pStyle w:val="Odstavecseseznamem"/>
        <w:numPr>
          <w:ilvl w:val="0"/>
          <w:numId w:val="33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4F0EA7">
        <w:rPr>
          <w:rFonts w:ascii="Arial" w:hAnsi="Arial" w:cs="Arial"/>
          <w:sz w:val="22"/>
          <w:szCs w:val="22"/>
        </w:rPr>
        <w:t>zkouška plynotěsnosti</w:t>
      </w:r>
    </w:p>
    <w:p w14:paraId="6DF90920" w14:textId="77777777" w:rsidR="007A7B07" w:rsidRPr="004F0EA7" w:rsidRDefault="007A7B07" w:rsidP="00E32467">
      <w:pPr>
        <w:pStyle w:val="Odstavecseseznamem"/>
        <w:numPr>
          <w:ilvl w:val="0"/>
          <w:numId w:val="33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4F0EA7">
        <w:rPr>
          <w:rFonts w:ascii="Arial" w:hAnsi="Arial" w:cs="Arial"/>
          <w:sz w:val="22"/>
          <w:szCs w:val="22"/>
        </w:rPr>
        <w:t>kontroly a ověření</w:t>
      </w:r>
    </w:p>
    <w:p w14:paraId="05E01028" w14:textId="77777777" w:rsidR="007A7B07" w:rsidRPr="004F0EA7" w:rsidRDefault="007A7B07" w:rsidP="00E32467">
      <w:pPr>
        <w:pStyle w:val="Odstavecseseznamem"/>
        <w:numPr>
          <w:ilvl w:val="0"/>
          <w:numId w:val="33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4F0EA7">
        <w:rPr>
          <w:rFonts w:ascii="Arial" w:hAnsi="Arial" w:cs="Arial"/>
          <w:sz w:val="22"/>
          <w:szCs w:val="22"/>
        </w:rPr>
        <w:t>ověření kvality plynu</w:t>
      </w:r>
    </w:p>
    <w:p w14:paraId="3E2F51C7" w14:textId="77777777" w:rsidR="004828E0" w:rsidRDefault="004828E0" w:rsidP="00442D2E">
      <w:pPr>
        <w:spacing w:before="60" w:after="60"/>
        <w:jc w:val="both"/>
        <w:rPr>
          <w:rStyle w:val="nadpisclanku1"/>
          <w:b w:val="0"/>
          <w:sz w:val="22"/>
          <w:szCs w:val="22"/>
        </w:rPr>
      </w:pPr>
    </w:p>
    <w:p w14:paraId="032D5D6B" w14:textId="0683B28D" w:rsidR="004D0CB7" w:rsidRDefault="004D0CB7" w:rsidP="004D0CB7">
      <w:pPr>
        <w:pStyle w:val="Odstavecseseznamem"/>
        <w:numPr>
          <w:ilvl w:val="0"/>
          <w:numId w:val="2"/>
        </w:numPr>
        <w:tabs>
          <w:tab w:val="left" w:pos="6521"/>
        </w:tabs>
        <w:spacing w:before="120" w:after="120"/>
        <w:rPr>
          <w:rFonts w:ascii="Arial" w:hAnsi="Arial" w:cs="Arial"/>
          <w:b/>
          <w:caps/>
          <w:sz w:val="22"/>
          <w:szCs w:val="22"/>
        </w:rPr>
      </w:pPr>
      <w:r>
        <w:rPr>
          <w:rFonts w:ascii="Arial" w:hAnsi="Arial" w:cs="Arial"/>
          <w:b/>
          <w:caps/>
          <w:sz w:val="22"/>
          <w:szCs w:val="22"/>
        </w:rPr>
        <w:t>Doprava, montáž</w:t>
      </w:r>
    </w:p>
    <w:p w14:paraId="38611589" w14:textId="36C8BE9B" w:rsidR="004828E0" w:rsidRDefault="004D0CB7" w:rsidP="007B05A1">
      <w:pPr>
        <w:tabs>
          <w:tab w:val="left" w:pos="6521"/>
        </w:tabs>
        <w:spacing w:before="120" w:after="120"/>
        <w:jc w:val="both"/>
        <w:rPr>
          <w:rStyle w:val="nadpisclanku1"/>
          <w:b w:val="0"/>
          <w:sz w:val="22"/>
          <w:szCs w:val="22"/>
        </w:rPr>
      </w:pPr>
      <w:r w:rsidRPr="004D0CB7">
        <w:rPr>
          <w:rStyle w:val="nadpisclanku1"/>
          <w:b w:val="0"/>
          <w:sz w:val="22"/>
          <w:szCs w:val="22"/>
        </w:rPr>
        <w:t>Souč</w:t>
      </w:r>
      <w:r>
        <w:rPr>
          <w:rStyle w:val="nadpisclanku1"/>
          <w:b w:val="0"/>
          <w:sz w:val="22"/>
          <w:szCs w:val="22"/>
        </w:rPr>
        <w:t>á</w:t>
      </w:r>
      <w:r w:rsidRPr="004D0CB7">
        <w:rPr>
          <w:rStyle w:val="nadpisclanku1"/>
          <w:b w:val="0"/>
          <w:sz w:val="22"/>
          <w:szCs w:val="22"/>
        </w:rPr>
        <w:t>st</w:t>
      </w:r>
      <w:r>
        <w:rPr>
          <w:rStyle w:val="nadpisclanku1"/>
          <w:b w:val="0"/>
          <w:sz w:val="22"/>
          <w:szCs w:val="22"/>
        </w:rPr>
        <w:t xml:space="preserve">í </w:t>
      </w:r>
      <w:r w:rsidRPr="004D0CB7">
        <w:rPr>
          <w:rStyle w:val="nadpisclanku1"/>
          <w:b w:val="0"/>
          <w:sz w:val="22"/>
          <w:szCs w:val="22"/>
        </w:rPr>
        <w:t>dodávk</w:t>
      </w:r>
      <w:r>
        <w:rPr>
          <w:rStyle w:val="nadpisclanku1"/>
          <w:b w:val="0"/>
          <w:sz w:val="22"/>
          <w:szCs w:val="22"/>
        </w:rPr>
        <w:t>y</w:t>
      </w:r>
      <w:r w:rsidRPr="004D0CB7">
        <w:rPr>
          <w:rStyle w:val="nadpisclanku1"/>
          <w:b w:val="0"/>
          <w:sz w:val="22"/>
          <w:szCs w:val="22"/>
        </w:rPr>
        <w:t xml:space="preserve"> </w:t>
      </w:r>
      <w:r>
        <w:rPr>
          <w:rStyle w:val="nadpisclanku1"/>
          <w:b w:val="0"/>
          <w:sz w:val="22"/>
          <w:szCs w:val="22"/>
        </w:rPr>
        <w:t>modulů je doprava</w:t>
      </w:r>
      <w:r w:rsidRPr="004D0CB7">
        <w:rPr>
          <w:rStyle w:val="nadpisclanku1"/>
          <w:b w:val="0"/>
          <w:sz w:val="22"/>
          <w:szCs w:val="22"/>
        </w:rPr>
        <w:t xml:space="preserve"> až na místo určení</w:t>
      </w:r>
      <w:r>
        <w:rPr>
          <w:rStyle w:val="nadpisclanku1"/>
          <w:b w:val="0"/>
          <w:sz w:val="22"/>
          <w:szCs w:val="22"/>
        </w:rPr>
        <w:t>. Složení a vnitro staveništní manipulace není součástí dodávky.</w:t>
      </w:r>
      <w:r w:rsidR="00EF6C8B">
        <w:rPr>
          <w:rStyle w:val="nadpisclanku1"/>
          <w:b w:val="0"/>
          <w:sz w:val="22"/>
          <w:szCs w:val="22"/>
        </w:rPr>
        <w:t xml:space="preserve"> Dále je požadována šéfmontáž, tuto</w:t>
      </w:r>
      <w:r w:rsidR="00827334">
        <w:rPr>
          <w:rStyle w:val="nadpisclanku1"/>
          <w:b w:val="0"/>
          <w:sz w:val="22"/>
          <w:szCs w:val="22"/>
        </w:rPr>
        <w:t xml:space="preserve"> </w:t>
      </w:r>
      <w:r w:rsidR="00EF6C8B">
        <w:rPr>
          <w:rStyle w:val="nadpisclanku1"/>
          <w:b w:val="0"/>
          <w:sz w:val="22"/>
          <w:szCs w:val="22"/>
        </w:rPr>
        <w:t>lze provést pouze</w:t>
      </w:r>
      <w:r w:rsidR="00827334">
        <w:rPr>
          <w:rStyle w:val="nadpisclanku1"/>
          <w:b w:val="0"/>
          <w:sz w:val="22"/>
          <w:szCs w:val="22"/>
        </w:rPr>
        <w:t xml:space="preserve"> </w:t>
      </w:r>
      <w:r w:rsidR="00EF6C8B">
        <w:rPr>
          <w:rStyle w:val="nadpisclanku1"/>
          <w:b w:val="0"/>
          <w:sz w:val="22"/>
          <w:szCs w:val="22"/>
        </w:rPr>
        <w:t>výrobcem proškoleno</w:t>
      </w:r>
      <w:r w:rsidR="00AE1C45">
        <w:rPr>
          <w:rStyle w:val="nadpisclanku1"/>
          <w:b w:val="0"/>
          <w:sz w:val="22"/>
          <w:szCs w:val="22"/>
        </w:rPr>
        <w:t>u</w:t>
      </w:r>
      <w:r w:rsidR="00EF6C8B">
        <w:rPr>
          <w:rStyle w:val="nadpisclanku1"/>
          <w:b w:val="0"/>
          <w:sz w:val="22"/>
          <w:szCs w:val="22"/>
        </w:rPr>
        <w:t xml:space="preserve"> osobou.</w:t>
      </w:r>
    </w:p>
    <w:p w14:paraId="3D51753C" w14:textId="790B4AFF" w:rsidR="00616027" w:rsidRDefault="00616027" w:rsidP="007B05A1">
      <w:pPr>
        <w:tabs>
          <w:tab w:val="left" w:pos="6521"/>
        </w:tabs>
        <w:spacing w:before="120" w:after="120"/>
        <w:jc w:val="both"/>
        <w:rPr>
          <w:rStyle w:val="nadpisclanku1"/>
          <w:b w:val="0"/>
          <w:sz w:val="22"/>
          <w:szCs w:val="22"/>
        </w:rPr>
      </w:pPr>
    </w:p>
    <w:p w14:paraId="6ABD49E1" w14:textId="49F93588" w:rsidR="00616027" w:rsidRDefault="00616027" w:rsidP="00616027">
      <w:pPr>
        <w:pStyle w:val="Odstavecseseznamem"/>
        <w:numPr>
          <w:ilvl w:val="0"/>
          <w:numId w:val="2"/>
        </w:numPr>
        <w:tabs>
          <w:tab w:val="left" w:pos="6521"/>
        </w:tabs>
        <w:spacing w:before="120" w:after="120"/>
        <w:rPr>
          <w:rFonts w:ascii="Arial" w:hAnsi="Arial" w:cs="Arial"/>
          <w:b/>
          <w:caps/>
          <w:sz w:val="22"/>
          <w:szCs w:val="22"/>
        </w:rPr>
      </w:pPr>
      <w:r>
        <w:rPr>
          <w:rFonts w:ascii="Arial" w:hAnsi="Arial" w:cs="Arial"/>
          <w:b/>
          <w:caps/>
          <w:sz w:val="22"/>
          <w:szCs w:val="22"/>
        </w:rPr>
        <w:t>Proškolení</w:t>
      </w:r>
    </w:p>
    <w:p w14:paraId="1AF86564" w14:textId="0E4C80BB" w:rsidR="00F86373" w:rsidRDefault="00616027" w:rsidP="00AE1C45">
      <w:pPr>
        <w:jc w:val="both"/>
        <w:rPr>
          <w:rStyle w:val="nadpisclanku1"/>
          <w:b w:val="0"/>
          <w:sz w:val="22"/>
          <w:szCs w:val="22"/>
        </w:rPr>
      </w:pPr>
      <w:r w:rsidRPr="00616027">
        <w:rPr>
          <w:rStyle w:val="nadpisclanku1"/>
          <w:b w:val="0"/>
          <w:sz w:val="22"/>
          <w:szCs w:val="22"/>
        </w:rPr>
        <w:t>Zadavatel požaduje</w:t>
      </w:r>
      <w:r w:rsidR="00534153">
        <w:rPr>
          <w:rStyle w:val="nadpisclanku1"/>
          <w:b w:val="0"/>
          <w:sz w:val="22"/>
          <w:szCs w:val="22"/>
        </w:rPr>
        <w:t xml:space="preserve"> proškolení obsluhy</w:t>
      </w:r>
      <w:r w:rsidR="00F86373">
        <w:rPr>
          <w:rStyle w:val="nadpisclanku1"/>
          <w:b w:val="0"/>
          <w:sz w:val="22"/>
          <w:szCs w:val="22"/>
        </w:rPr>
        <w:t xml:space="preserve"> pro:</w:t>
      </w:r>
    </w:p>
    <w:p w14:paraId="2A0E5246" w14:textId="4CF54125" w:rsidR="00F86373" w:rsidRDefault="00534153" w:rsidP="00F86373">
      <w:pPr>
        <w:pStyle w:val="Odstavecseseznamem"/>
        <w:numPr>
          <w:ilvl w:val="0"/>
          <w:numId w:val="5"/>
        </w:numPr>
        <w:jc w:val="both"/>
        <w:rPr>
          <w:rStyle w:val="nadpisclanku1"/>
          <w:b w:val="0"/>
          <w:sz w:val="22"/>
          <w:szCs w:val="22"/>
        </w:rPr>
      </w:pPr>
      <w:r w:rsidRPr="00F86373">
        <w:rPr>
          <w:rStyle w:val="nadpisclanku1"/>
          <w:b w:val="0"/>
          <w:sz w:val="22"/>
          <w:szCs w:val="22"/>
        </w:rPr>
        <w:t>provádění místních manipulací</w:t>
      </w:r>
      <w:r w:rsidR="00F86373">
        <w:rPr>
          <w:rStyle w:val="nadpisclanku1"/>
          <w:b w:val="0"/>
          <w:sz w:val="22"/>
          <w:szCs w:val="22"/>
        </w:rPr>
        <w:t>, základní seznámení se zařízením</w:t>
      </w:r>
    </w:p>
    <w:p w14:paraId="720AAA68" w14:textId="70D1CD61" w:rsidR="00F86373" w:rsidRDefault="00534153" w:rsidP="00F86373">
      <w:pPr>
        <w:pStyle w:val="Odstavecseseznamem"/>
        <w:numPr>
          <w:ilvl w:val="0"/>
          <w:numId w:val="5"/>
        </w:numPr>
        <w:jc w:val="both"/>
        <w:rPr>
          <w:rStyle w:val="nadpisclanku1"/>
          <w:b w:val="0"/>
          <w:sz w:val="22"/>
          <w:szCs w:val="22"/>
        </w:rPr>
      </w:pPr>
      <w:r w:rsidRPr="00F86373">
        <w:rPr>
          <w:rStyle w:val="nadpisclanku1"/>
          <w:b w:val="0"/>
          <w:sz w:val="22"/>
          <w:szCs w:val="22"/>
        </w:rPr>
        <w:t>splnění kvalifikačních požadavků</w:t>
      </w:r>
      <w:r w:rsidR="000D4C7C" w:rsidRPr="00F86373">
        <w:rPr>
          <w:rStyle w:val="nadpisclanku1"/>
          <w:b w:val="0"/>
          <w:sz w:val="22"/>
          <w:szCs w:val="22"/>
        </w:rPr>
        <w:t xml:space="preserve"> </w:t>
      </w:r>
      <w:r w:rsidR="00AE1C45" w:rsidRPr="00F86373">
        <w:rPr>
          <w:rStyle w:val="nadpisclanku1"/>
          <w:b w:val="0"/>
          <w:sz w:val="22"/>
          <w:szCs w:val="22"/>
        </w:rPr>
        <w:t>na</w:t>
      </w:r>
      <w:r w:rsidRPr="00F86373">
        <w:rPr>
          <w:rStyle w:val="nadpisclanku1"/>
          <w:b w:val="0"/>
          <w:sz w:val="22"/>
          <w:szCs w:val="22"/>
        </w:rPr>
        <w:t xml:space="preserve"> provádění běžné</w:t>
      </w:r>
      <w:r w:rsidR="00AE1C45" w:rsidRPr="00F86373">
        <w:rPr>
          <w:rStyle w:val="nadpisclanku1"/>
          <w:b w:val="0"/>
          <w:sz w:val="22"/>
          <w:szCs w:val="22"/>
        </w:rPr>
        <w:t xml:space="preserve"> (pravidelné)</w:t>
      </w:r>
      <w:r w:rsidRPr="00F86373">
        <w:rPr>
          <w:rStyle w:val="nadpisclanku1"/>
          <w:b w:val="0"/>
          <w:sz w:val="22"/>
          <w:szCs w:val="22"/>
        </w:rPr>
        <w:t xml:space="preserve"> údržby</w:t>
      </w:r>
      <w:r w:rsidR="000D4C7C" w:rsidRPr="00F86373">
        <w:rPr>
          <w:rStyle w:val="nadpisclanku1"/>
          <w:b w:val="0"/>
          <w:sz w:val="22"/>
          <w:szCs w:val="22"/>
        </w:rPr>
        <w:t xml:space="preserve">, kterou zadavatel vyžaduje </w:t>
      </w:r>
      <w:r w:rsidR="00E16B3F" w:rsidRPr="00F86373">
        <w:rPr>
          <w:rStyle w:val="nadpisclanku1"/>
          <w:b w:val="0"/>
          <w:sz w:val="22"/>
          <w:szCs w:val="22"/>
        </w:rPr>
        <w:t xml:space="preserve">v provozním předpisu </w:t>
      </w:r>
      <w:r w:rsidR="000D4C7C" w:rsidRPr="00F86373">
        <w:rPr>
          <w:rStyle w:val="nadpisclanku1"/>
          <w:b w:val="0"/>
          <w:sz w:val="22"/>
          <w:szCs w:val="22"/>
        </w:rPr>
        <w:t>provádět interně</w:t>
      </w:r>
    </w:p>
    <w:p w14:paraId="3BC0FC26" w14:textId="354703E2" w:rsidR="005B4F48" w:rsidRPr="005B4F48" w:rsidRDefault="005B4F48" w:rsidP="000D1E8A">
      <w:pPr>
        <w:pStyle w:val="Odstavecseseznamem"/>
        <w:numPr>
          <w:ilvl w:val="0"/>
          <w:numId w:val="5"/>
        </w:numPr>
        <w:spacing w:line="276" w:lineRule="auto"/>
        <w:jc w:val="both"/>
        <w:rPr>
          <w:rStyle w:val="nadpisclanku1"/>
          <w:b w:val="0"/>
          <w:sz w:val="22"/>
          <w:szCs w:val="22"/>
        </w:rPr>
      </w:pPr>
      <w:r w:rsidRPr="00F86373">
        <w:rPr>
          <w:rStyle w:val="nadpisclanku1"/>
          <w:b w:val="0"/>
          <w:sz w:val="22"/>
          <w:szCs w:val="22"/>
        </w:rPr>
        <w:t xml:space="preserve">splnění kvalifikačních požadavků na provádění </w:t>
      </w:r>
      <w:r>
        <w:rPr>
          <w:rStyle w:val="nadpisclanku1"/>
          <w:b w:val="0"/>
          <w:sz w:val="22"/>
          <w:szCs w:val="22"/>
        </w:rPr>
        <w:t>dalších stupňů</w:t>
      </w:r>
      <w:r w:rsidRPr="00F86373">
        <w:rPr>
          <w:rStyle w:val="nadpisclanku1"/>
          <w:b w:val="0"/>
          <w:sz w:val="22"/>
          <w:szCs w:val="22"/>
        </w:rPr>
        <w:t xml:space="preserve"> údržby, kterou </w:t>
      </w:r>
      <w:r w:rsidR="00783D1F">
        <w:rPr>
          <w:rStyle w:val="nadpisclanku1"/>
          <w:b w:val="0"/>
          <w:sz w:val="22"/>
          <w:szCs w:val="22"/>
        </w:rPr>
        <w:t>účastník</w:t>
      </w:r>
      <w:r>
        <w:rPr>
          <w:rStyle w:val="nadpisclanku1"/>
          <w:b w:val="0"/>
          <w:sz w:val="22"/>
          <w:szCs w:val="22"/>
        </w:rPr>
        <w:t xml:space="preserve"> předpokládá, že bude prováděna interními pracovníky objednatele</w:t>
      </w:r>
    </w:p>
    <w:p w14:paraId="074E7C17" w14:textId="28FF9A5E" w:rsidR="005B4F48" w:rsidRPr="005B4F48" w:rsidRDefault="00F86373" w:rsidP="005B4F48">
      <w:pPr>
        <w:pStyle w:val="Odstavecseseznamem"/>
        <w:numPr>
          <w:ilvl w:val="0"/>
          <w:numId w:val="5"/>
        </w:numPr>
        <w:jc w:val="both"/>
        <w:rPr>
          <w:rStyle w:val="nadpisclanku1"/>
          <w:b w:val="0"/>
          <w:sz w:val="22"/>
          <w:szCs w:val="22"/>
        </w:rPr>
      </w:pPr>
      <w:r>
        <w:rPr>
          <w:rStyle w:val="nadpisclanku1"/>
          <w:b w:val="0"/>
          <w:sz w:val="22"/>
          <w:szCs w:val="22"/>
        </w:rPr>
        <w:t>provádění základních diagnostických činností na vypínači, sledování plynu SF</w:t>
      </w:r>
      <w:r w:rsidRPr="000D1E8A">
        <w:rPr>
          <w:rStyle w:val="nadpisclanku1"/>
          <w:b w:val="0"/>
          <w:sz w:val="22"/>
          <w:szCs w:val="22"/>
          <w:vertAlign w:val="subscript"/>
        </w:rPr>
        <w:t>6</w:t>
      </w:r>
      <w:r>
        <w:rPr>
          <w:rStyle w:val="nadpisclanku1"/>
          <w:b w:val="0"/>
          <w:sz w:val="22"/>
          <w:szCs w:val="22"/>
        </w:rPr>
        <w:t xml:space="preserve"> atd.</w:t>
      </w:r>
    </w:p>
    <w:p w14:paraId="44FAEFB9" w14:textId="77777777" w:rsidR="00F86373" w:rsidRPr="00F86373" w:rsidRDefault="00F86373" w:rsidP="00F86373">
      <w:pPr>
        <w:jc w:val="both"/>
        <w:rPr>
          <w:rStyle w:val="nadpisclanku1"/>
          <w:b w:val="0"/>
          <w:sz w:val="22"/>
          <w:szCs w:val="22"/>
        </w:rPr>
      </w:pPr>
    </w:p>
    <w:p w14:paraId="570284D8" w14:textId="14C6FA87" w:rsidR="0096473F" w:rsidRDefault="00F86373" w:rsidP="00A7106D">
      <w:pPr>
        <w:jc w:val="both"/>
        <w:rPr>
          <w:rStyle w:val="nadpisclanku1"/>
          <w:b w:val="0"/>
          <w:sz w:val="22"/>
          <w:szCs w:val="22"/>
        </w:rPr>
      </w:pPr>
      <w:r>
        <w:rPr>
          <w:rStyle w:val="nadpisclanku1"/>
          <w:b w:val="0"/>
          <w:sz w:val="22"/>
          <w:szCs w:val="22"/>
        </w:rPr>
        <w:t>Všechna p</w:t>
      </w:r>
      <w:r w:rsidR="001B3D4F" w:rsidRPr="00F86373">
        <w:rPr>
          <w:rStyle w:val="nadpisclanku1"/>
          <w:b w:val="0"/>
          <w:sz w:val="22"/>
          <w:szCs w:val="22"/>
        </w:rPr>
        <w:t>roškolení bud</w:t>
      </w:r>
      <w:r>
        <w:rPr>
          <w:rStyle w:val="nadpisclanku1"/>
          <w:b w:val="0"/>
          <w:sz w:val="22"/>
          <w:szCs w:val="22"/>
        </w:rPr>
        <w:t>ou</w:t>
      </w:r>
      <w:r w:rsidR="001B3D4F" w:rsidRPr="00F86373">
        <w:rPr>
          <w:rStyle w:val="nadpisclanku1"/>
          <w:b w:val="0"/>
          <w:sz w:val="22"/>
          <w:szCs w:val="22"/>
        </w:rPr>
        <w:t xml:space="preserve"> probíhat v místě instalace</w:t>
      </w:r>
      <w:r w:rsidR="00911644" w:rsidRPr="00F86373">
        <w:rPr>
          <w:rStyle w:val="nadpisclanku1"/>
          <w:b w:val="0"/>
          <w:sz w:val="22"/>
          <w:szCs w:val="22"/>
        </w:rPr>
        <w:t xml:space="preserve"> před uvedením do provozu</w:t>
      </w:r>
      <w:r w:rsidR="001B3D4F" w:rsidRPr="00F86373">
        <w:rPr>
          <w:rStyle w:val="nadpisclanku1"/>
          <w:b w:val="0"/>
          <w:sz w:val="22"/>
          <w:szCs w:val="22"/>
        </w:rPr>
        <w:t>, jednací jazyk český.</w:t>
      </w:r>
    </w:p>
    <w:p w14:paraId="3838E102" w14:textId="77777777" w:rsidR="00656EB3" w:rsidRDefault="00656EB3" w:rsidP="00A7106D">
      <w:pPr>
        <w:jc w:val="both"/>
        <w:rPr>
          <w:rStyle w:val="nadpisclanku1"/>
          <w:b w:val="0"/>
          <w:sz w:val="22"/>
          <w:szCs w:val="22"/>
        </w:rPr>
      </w:pPr>
    </w:p>
    <w:p w14:paraId="26C91436" w14:textId="77777777" w:rsidR="00E116CC" w:rsidRDefault="00E116CC" w:rsidP="00A7106D">
      <w:pPr>
        <w:jc w:val="both"/>
        <w:rPr>
          <w:rStyle w:val="nadpisclanku1"/>
          <w:b w:val="0"/>
          <w:sz w:val="22"/>
          <w:szCs w:val="22"/>
        </w:rPr>
      </w:pPr>
    </w:p>
    <w:p w14:paraId="5D4207EC" w14:textId="77777777" w:rsidR="00E116CC" w:rsidRDefault="00E116CC" w:rsidP="00A7106D">
      <w:pPr>
        <w:jc w:val="both"/>
        <w:rPr>
          <w:rStyle w:val="nadpisclanku1"/>
          <w:b w:val="0"/>
          <w:sz w:val="22"/>
          <w:szCs w:val="22"/>
        </w:rPr>
      </w:pPr>
    </w:p>
    <w:p w14:paraId="55B948BA" w14:textId="77777777" w:rsidR="00E116CC" w:rsidRPr="004D0CB7" w:rsidRDefault="00E116CC" w:rsidP="00A7106D">
      <w:pPr>
        <w:jc w:val="both"/>
        <w:rPr>
          <w:rStyle w:val="nadpisclanku1"/>
          <w:b w:val="0"/>
          <w:sz w:val="22"/>
          <w:szCs w:val="22"/>
        </w:rPr>
      </w:pPr>
    </w:p>
    <w:p w14:paraId="19492F89" w14:textId="4C37FC85" w:rsidR="0096473F" w:rsidRDefault="0096473F" w:rsidP="0096473F">
      <w:pPr>
        <w:pStyle w:val="Odstavecseseznamem"/>
        <w:numPr>
          <w:ilvl w:val="0"/>
          <w:numId w:val="2"/>
        </w:numPr>
        <w:tabs>
          <w:tab w:val="left" w:pos="6521"/>
        </w:tabs>
        <w:spacing w:before="120" w:after="120"/>
        <w:rPr>
          <w:rFonts w:ascii="Arial" w:hAnsi="Arial" w:cs="Arial"/>
          <w:b/>
          <w:caps/>
          <w:sz w:val="22"/>
          <w:szCs w:val="22"/>
        </w:rPr>
      </w:pPr>
      <w:r>
        <w:rPr>
          <w:rFonts w:ascii="Arial" w:hAnsi="Arial" w:cs="Arial"/>
          <w:b/>
          <w:caps/>
          <w:sz w:val="22"/>
          <w:szCs w:val="22"/>
        </w:rPr>
        <w:t>Požadavky na provoz a údržbu</w:t>
      </w:r>
    </w:p>
    <w:p w14:paraId="1076438D" w14:textId="6F1AD972" w:rsidR="00911644" w:rsidRDefault="00534153" w:rsidP="00C46F15">
      <w:pPr>
        <w:tabs>
          <w:tab w:val="left" w:pos="6521"/>
        </w:tabs>
        <w:spacing w:before="120" w:after="120"/>
        <w:jc w:val="both"/>
        <w:rPr>
          <w:rStyle w:val="nadpisclanku1"/>
          <w:b w:val="0"/>
          <w:sz w:val="22"/>
          <w:szCs w:val="22"/>
        </w:rPr>
      </w:pPr>
      <w:r>
        <w:rPr>
          <w:rStyle w:val="nadpisclanku1"/>
          <w:b w:val="0"/>
          <w:sz w:val="22"/>
          <w:szCs w:val="22"/>
        </w:rPr>
        <w:t xml:space="preserve">Zadavatel </w:t>
      </w:r>
      <w:r w:rsidR="00911644">
        <w:rPr>
          <w:rStyle w:val="nadpisclanku1"/>
          <w:b w:val="0"/>
          <w:sz w:val="22"/>
          <w:szCs w:val="22"/>
        </w:rPr>
        <w:t>požaduje uvést plán na provoz a údržbu stanovený k dosažení celkové minimální požadované životnosti zařízení (min 30 let).</w:t>
      </w:r>
      <w:r w:rsidR="005B2590">
        <w:rPr>
          <w:rStyle w:val="nadpisclanku1"/>
          <w:b w:val="0"/>
          <w:sz w:val="22"/>
          <w:szCs w:val="22"/>
        </w:rPr>
        <w:t xml:space="preserve"> V příloze této specifikace „Provozní předpis“ zadavatel požaduje vyplnit k jednotlivému druhu údržby požadovanou periodu</w:t>
      </w:r>
      <w:r w:rsidR="004927F9">
        <w:rPr>
          <w:rStyle w:val="nadpisclanku1"/>
          <w:b w:val="0"/>
          <w:sz w:val="22"/>
          <w:szCs w:val="22"/>
        </w:rPr>
        <w:t xml:space="preserve"> (v letech, ev. podle spínacích cyklů)</w:t>
      </w:r>
      <w:r w:rsidR="005B2590">
        <w:rPr>
          <w:rStyle w:val="nadpisclanku1"/>
          <w:b w:val="0"/>
          <w:sz w:val="22"/>
          <w:szCs w:val="22"/>
        </w:rPr>
        <w:t>, předpokládanou časovou náročnos</w:t>
      </w:r>
      <w:r w:rsidR="00F63A94">
        <w:rPr>
          <w:rStyle w:val="nadpisclanku1"/>
          <w:b w:val="0"/>
          <w:sz w:val="22"/>
          <w:szCs w:val="22"/>
        </w:rPr>
        <w:t xml:space="preserve">t </w:t>
      </w:r>
      <w:r w:rsidR="00396447">
        <w:rPr>
          <w:rStyle w:val="nadpisclanku1"/>
          <w:b w:val="0"/>
          <w:sz w:val="22"/>
          <w:szCs w:val="22"/>
        </w:rPr>
        <w:t>r</w:t>
      </w:r>
      <w:r w:rsidR="005B2590">
        <w:rPr>
          <w:rStyle w:val="nadpisclanku1"/>
          <w:b w:val="0"/>
          <w:sz w:val="22"/>
          <w:szCs w:val="22"/>
        </w:rPr>
        <w:t>ozsah úkonů</w:t>
      </w:r>
      <w:r w:rsidR="005B4F48">
        <w:rPr>
          <w:rStyle w:val="nadpisclanku1"/>
          <w:b w:val="0"/>
          <w:sz w:val="22"/>
          <w:szCs w:val="22"/>
        </w:rPr>
        <w:t xml:space="preserve">, </w:t>
      </w:r>
      <w:r w:rsidR="007774A9">
        <w:rPr>
          <w:rStyle w:val="nadpisclanku1"/>
          <w:b w:val="0"/>
          <w:sz w:val="22"/>
          <w:szCs w:val="22"/>
        </w:rPr>
        <w:t>informaci,</w:t>
      </w:r>
      <w:r w:rsidR="00F63A94">
        <w:rPr>
          <w:rStyle w:val="nadpisclanku1"/>
          <w:b w:val="0"/>
          <w:sz w:val="22"/>
          <w:szCs w:val="22"/>
        </w:rPr>
        <w:t xml:space="preserve"> jak </w:t>
      </w:r>
      <w:r w:rsidR="00C41A18">
        <w:rPr>
          <w:rStyle w:val="nadpisclanku1"/>
          <w:b w:val="0"/>
          <w:sz w:val="22"/>
          <w:szCs w:val="22"/>
        </w:rPr>
        <w:t xml:space="preserve">je předpokládáno </w:t>
      </w:r>
      <w:r w:rsidR="00F63A94">
        <w:rPr>
          <w:rStyle w:val="nadpisclanku1"/>
          <w:b w:val="0"/>
          <w:sz w:val="22"/>
          <w:szCs w:val="22"/>
        </w:rPr>
        <w:t>údržbu provádět (interně/ externě)</w:t>
      </w:r>
      <w:r w:rsidR="005B4F48">
        <w:rPr>
          <w:rStyle w:val="nadpisclanku1"/>
          <w:b w:val="0"/>
          <w:sz w:val="22"/>
          <w:szCs w:val="22"/>
        </w:rPr>
        <w:t xml:space="preserve"> a cenu (do ceny musí být započítány i náhradní díly</w:t>
      </w:r>
      <w:r w:rsidR="00135C8D">
        <w:rPr>
          <w:rStyle w:val="nadpisclanku1"/>
          <w:b w:val="0"/>
          <w:sz w:val="22"/>
          <w:szCs w:val="22"/>
        </w:rPr>
        <w:t xml:space="preserve"> a provozní materiál který je nutno pro výměnu zakoupit</w:t>
      </w:r>
      <w:r w:rsidR="005B4F48">
        <w:rPr>
          <w:rStyle w:val="nadpisclanku1"/>
          <w:b w:val="0"/>
          <w:sz w:val="22"/>
          <w:szCs w:val="22"/>
        </w:rPr>
        <w:t>)</w:t>
      </w:r>
      <w:r w:rsidR="00C41A18">
        <w:rPr>
          <w:rStyle w:val="nadpisclanku1"/>
          <w:b w:val="0"/>
          <w:sz w:val="22"/>
          <w:szCs w:val="22"/>
        </w:rPr>
        <w:t>. Cena za náhradní díly</w:t>
      </w:r>
      <w:r w:rsidR="00135C8D">
        <w:rPr>
          <w:rStyle w:val="nadpisclanku1"/>
          <w:b w:val="0"/>
          <w:sz w:val="22"/>
          <w:szCs w:val="22"/>
        </w:rPr>
        <w:t xml:space="preserve"> a provozní materiál</w:t>
      </w:r>
      <w:r w:rsidR="00C41A18">
        <w:rPr>
          <w:rStyle w:val="nadpisclanku1"/>
          <w:b w:val="0"/>
          <w:sz w:val="22"/>
          <w:szCs w:val="22"/>
        </w:rPr>
        <w:t xml:space="preserve"> bude uvedena i v případě, kdy </w:t>
      </w:r>
      <w:r w:rsidR="001529D6">
        <w:rPr>
          <w:rStyle w:val="nadpisclanku1"/>
          <w:b w:val="0"/>
          <w:sz w:val="22"/>
          <w:szCs w:val="22"/>
        </w:rPr>
        <w:t>s</w:t>
      </w:r>
      <w:r w:rsidR="00C41A18">
        <w:rPr>
          <w:rStyle w:val="nadpisclanku1"/>
          <w:b w:val="0"/>
          <w:sz w:val="22"/>
          <w:szCs w:val="22"/>
        </w:rPr>
        <w:t>e veškerá údržba předpokládána provádět interně pracovníky objednatele.</w:t>
      </w:r>
    </w:p>
    <w:p w14:paraId="70F11A3D" w14:textId="462F206C" w:rsidR="000D3EB9" w:rsidRDefault="005B2590" w:rsidP="00C46F15">
      <w:pPr>
        <w:tabs>
          <w:tab w:val="left" w:pos="6521"/>
        </w:tabs>
        <w:spacing w:before="120" w:after="120"/>
        <w:jc w:val="both"/>
        <w:rPr>
          <w:rStyle w:val="nadpisclanku1"/>
          <w:b w:val="0"/>
          <w:sz w:val="22"/>
          <w:szCs w:val="22"/>
        </w:rPr>
      </w:pPr>
      <w:r>
        <w:rPr>
          <w:rStyle w:val="nadpisclanku1"/>
          <w:b w:val="0"/>
          <w:sz w:val="22"/>
          <w:szCs w:val="22"/>
        </w:rPr>
        <w:t xml:space="preserve">Druh údržby pojmenovaný „Pravidelná“ bude </w:t>
      </w:r>
      <w:r w:rsidR="005B4F48">
        <w:rPr>
          <w:rStyle w:val="nadpisclanku1"/>
          <w:b w:val="0"/>
          <w:sz w:val="22"/>
          <w:szCs w:val="22"/>
        </w:rPr>
        <w:t xml:space="preserve">nutně </w:t>
      </w:r>
      <w:r>
        <w:rPr>
          <w:rStyle w:val="nadpisclanku1"/>
          <w:b w:val="0"/>
          <w:sz w:val="22"/>
          <w:szCs w:val="22"/>
        </w:rPr>
        <w:t xml:space="preserve">prováděna interními pracovníky zadavatele (za splnění kvalifikačních předpokladů a proškolení od </w:t>
      </w:r>
      <w:r w:rsidR="003D143B">
        <w:rPr>
          <w:rStyle w:val="nadpisclanku1"/>
          <w:b w:val="0"/>
          <w:sz w:val="22"/>
          <w:szCs w:val="22"/>
        </w:rPr>
        <w:t>výrobce – pokud</w:t>
      </w:r>
      <w:r>
        <w:rPr>
          <w:rStyle w:val="nadpisclanku1"/>
          <w:b w:val="0"/>
          <w:sz w:val="22"/>
          <w:szCs w:val="22"/>
        </w:rPr>
        <w:t xml:space="preserve"> je toto výrobcem požadováno).</w:t>
      </w:r>
      <w:r w:rsidR="005B4F48">
        <w:rPr>
          <w:rStyle w:val="nadpisclanku1"/>
          <w:b w:val="0"/>
          <w:sz w:val="22"/>
          <w:szCs w:val="22"/>
        </w:rPr>
        <w:t xml:space="preserve"> Pokud výrobce předpokládá provádění i dalších stupňů údržby interními pracovníky objednatele musí být veškerá nutná proškolení součástí </w:t>
      </w:r>
      <w:r w:rsidR="005B4F48" w:rsidRPr="00EE3A73">
        <w:rPr>
          <w:rStyle w:val="nadpisclanku1"/>
          <w:b w:val="0"/>
          <w:sz w:val="22"/>
          <w:szCs w:val="22"/>
        </w:rPr>
        <w:t xml:space="preserve">rozsahu </w:t>
      </w:r>
      <w:r w:rsidR="005B4F48" w:rsidRPr="0008511D">
        <w:rPr>
          <w:rStyle w:val="nadpisclanku1"/>
          <w:b w:val="0"/>
          <w:sz w:val="22"/>
          <w:szCs w:val="22"/>
        </w:rPr>
        <w:t>viz odstavec 6.</w:t>
      </w:r>
      <w:r w:rsidR="00CA2DAE" w:rsidRPr="0008511D">
        <w:rPr>
          <w:rStyle w:val="nadpisclanku1"/>
          <w:b w:val="0"/>
          <w:sz w:val="22"/>
          <w:szCs w:val="22"/>
        </w:rPr>
        <w:t xml:space="preserve"> </w:t>
      </w:r>
      <w:r w:rsidR="005B4F48" w:rsidRPr="0008511D">
        <w:rPr>
          <w:rStyle w:val="nadpisclanku1"/>
          <w:b w:val="0"/>
          <w:sz w:val="22"/>
          <w:szCs w:val="22"/>
        </w:rPr>
        <w:t>Provozní předpis</w:t>
      </w:r>
      <w:r w:rsidR="005B4F48">
        <w:rPr>
          <w:rStyle w:val="nadpisclanku1"/>
          <w:b w:val="0"/>
          <w:sz w:val="22"/>
          <w:szCs w:val="22"/>
        </w:rPr>
        <w:t xml:space="preserve"> musí být v souladu s požadavky na údržbu uvedenou v manuálu výrobce</w:t>
      </w:r>
      <w:r w:rsidR="00EE3A73">
        <w:rPr>
          <w:rStyle w:val="nadpisclanku1"/>
          <w:b w:val="0"/>
          <w:sz w:val="22"/>
          <w:szCs w:val="22"/>
        </w:rPr>
        <w:t xml:space="preserve"> a musí být striktně v českém jazyce.</w:t>
      </w:r>
    </w:p>
    <w:p w14:paraId="5B65076F" w14:textId="18B4629B" w:rsidR="00C46F15" w:rsidRDefault="00C46F15" w:rsidP="00C46F15">
      <w:pPr>
        <w:jc w:val="both"/>
        <w:rPr>
          <w:rFonts w:ascii="Arial" w:hAnsi="Arial" w:cs="Arial"/>
          <w:noProof/>
          <w:sz w:val="22"/>
          <w:szCs w:val="22"/>
        </w:rPr>
      </w:pPr>
      <w:r w:rsidRPr="00C46F15">
        <w:rPr>
          <w:rFonts w:ascii="Arial" w:hAnsi="Arial" w:cs="Arial"/>
          <w:noProof/>
          <w:sz w:val="22"/>
          <w:szCs w:val="22"/>
        </w:rPr>
        <w:t xml:space="preserve">Kontrolu manometru bude </w:t>
      </w:r>
      <w:r>
        <w:rPr>
          <w:rFonts w:ascii="Arial" w:hAnsi="Arial" w:cs="Arial"/>
          <w:noProof/>
          <w:sz w:val="22"/>
          <w:szCs w:val="22"/>
        </w:rPr>
        <w:t>obejednatel</w:t>
      </w:r>
      <w:r w:rsidRPr="00C46F15">
        <w:rPr>
          <w:rFonts w:ascii="Arial" w:hAnsi="Arial" w:cs="Arial"/>
          <w:noProof/>
          <w:sz w:val="22"/>
          <w:szCs w:val="22"/>
        </w:rPr>
        <w:t xml:space="preserve"> interně, v periodách dle </w:t>
      </w:r>
      <w:r w:rsidR="00D22967" w:rsidRPr="00D22967">
        <w:rPr>
          <w:rFonts w:ascii="Arial" w:hAnsi="Arial" w:cs="Arial"/>
          <w:noProof/>
          <w:sz w:val="22"/>
          <w:szCs w:val="22"/>
        </w:rPr>
        <w:t>NAŘÍZENÍ EVROPSKÉHO PARLAMENTU A RADY (EU) 2024/573 ze dne 7. února 2024</w:t>
      </w:r>
      <w:r w:rsidR="00D22967">
        <w:rPr>
          <w:rFonts w:ascii="Arial" w:hAnsi="Arial" w:cs="Arial"/>
          <w:noProof/>
          <w:sz w:val="22"/>
          <w:szCs w:val="22"/>
        </w:rPr>
        <w:t xml:space="preserve"> </w:t>
      </w:r>
      <w:r w:rsidR="00D22967" w:rsidRPr="00D22967">
        <w:rPr>
          <w:rFonts w:ascii="Arial" w:hAnsi="Arial" w:cs="Arial"/>
          <w:noProof/>
          <w:sz w:val="22"/>
          <w:szCs w:val="22"/>
        </w:rPr>
        <w:t>o fluorovaných skleníkových plynech, o změně směrnice (EU) 2019/1937 a o zrušení nařízení (EU) č. 517/2014</w:t>
      </w:r>
      <w:r w:rsidR="00D22967">
        <w:rPr>
          <w:rFonts w:ascii="Arial" w:hAnsi="Arial" w:cs="Arial"/>
          <w:noProof/>
          <w:sz w:val="22"/>
          <w:szCs w:val="22"/>
        </w:rPr>
        <w:t>.</w:t>
      </w:r>
      <w:r w:rsidRPr="00C46F15">
        <w:rPr>
          <w:rFonts w:ascii="Arial" w:hAnsi="Arial" w:cs="Arial"/>
          <w:noProof/>
          <w:sz w:val="22"/>
          <w:szCs w:val="22"/>
        </w:rPr>
        <w:t>, výrobce musí tyto činnosti umožnit.</w:t>
      </w:r>
    </w:p>
    <w:p w14:paraId="010A3C26" w14:textId="1EB31C8F" w:rsidR="00D468A8" w:rsidRDefault="00F77BEC" w:rsidP="0008511D">
      <w:pPr>
        <w:pStyle w:val="Nadpis1"/>
        <w:numPr>
          <w:ilvl w:val="1"/>
          <w:numId w:val="2"/>
        </w:numPr>
        <w:rPr>
          <w:noProof/>
        </w:rPr>
      </w:pPr>
      <w:r>
        <w:rPr>
          <w:noProof/>
        </w:rPr>
        <w:t>Ostatní požadavky</w:t>
      </w:r>
    </w:p>
    <w:p w14:paraId="16666ADF" w14:textId="1E6606CC" w:rsidR="005B4F48" w:rsidRDefault="00F77BEC" w:rsidP="0008511D">
      <w:pPr>
        <w:rPr>
          <w:rStyle w:val="nadpisclanku1"/>
          <w:b w:val="0"/>
          <w:sz w:val="22"/>
          <w:szCs w:val="22"/>
        </w:rPr>
      </w:pPr>
      <w:r w:rsidRPr="0008511D">
        <w:rPr>
          <w:rStyle w:val="nadpisclanku1"/>
          <w:b w:val="0"/>
          <w:sz w:val="22"/>
          <w:szCs w:val="22"/>
        </w:rPr>
        <w:t>V rámci dodávky je požadováno vešker</w:t>
      </w:r>
      <w:r w:rsidR="001E0B8E" w:rsidRPr="0008511D">
        <w:rPr>
          <w:rStyle w:val="nadpisclanku1"/>
          <w:b w:val="0"/>
          <w:sz w:val="22"/>
          <w:szCs w:val="22"/>
        </w:rPr>
        <w:t>é speciální nářadí</w:t>
      </w:r>
      <w:r w:rsidR="00C568A8">
        <w:rPr>
          <w:rStyle w:val="nadpisclanku1"/>
          <w:b w:val="0"/>
          <w:sz w:val="22"/>
          <w:szCs w:val="22"/>
        </w:rPr>
        <w:t xml:space="preserve"> a </w:t>
      </w:r>
      <w:r w:rsidR="00B32A97">
        <w:rPr>
          <w:rStyle w:val="nadpisclanku1"/>
          <w:b w:val="0"/>
          <w:sz w:val="22"/>
          <w:szCs w:val="22"/>
        </w:rPr>
        <w:t>nástroje</w:t>
      </w:r>
      <w:r w:rsidR="00C71142">
        <w:rPr>
          <w:rStyle w:val="nadpisclanku1"/>
          <w:b w:val="0"/>
          <w:sz w:val="22"/>
          <w:szCs w:val="22"/>
        </w:rPr>
        <w:t xml:space="preserve"> pro </w:t>
      </w:r>
      <w:r w:rsidR="00C568A8">
        <w:rPr>
          <w:rStyle w:val="nadpisclanku1"/>
          <w:b w:val="0"/>
          <w:sz w:val="22"/>
          <w:szCs w:val="22"/>
        </w:rPr>
        <w:t>správu</w:t>
      </w:r>
      <w:r w:rsidR="00B32A97">
        <w:rPr>
          <w:rStyle w:val="nadpisclanku1"/>
          <w:b w:val="0"/>
          <w:sz w:val="22"/>
          <w:szCs w:val="22"/>
        </w:rPr>
        <w:t>,</w:t>
      </w:r>
      <w:r w:rsidR="00C568A8">
        <w:rPr>
          <w:rStyle w:val="nadpisclanku1"/>
          <w:b w:val="0"/>
          <w:sz w:val="22"/>
          <w:szCs w:val="22"/>
        </w:rPr>
        <w:t xml:space="preserve"> provoz</w:t>
      </w:r>
      <w:r w:rsidR="00B32A97">
        <w:rPr>
          <w:rStyle w:val="nadpisclanku1"/>
          <w:b w:val="0"/>
          <w:sz w:val="22"/>
          <w:szCs w:val="22"/>
        </w:rPr>
        <w:t xml:space="preserve"> a údržbu</w:t>
      </w:r>
      <w:r w:rsidR="00C568A8">
        <w:rPr>
          <w:rStyle w:val="nadpisclanku1"/>
          <w:b w:val="0"/>
          <w:sz w:val="22"/>
          <w:szCs w:val="22"/>
        </w:rPr>
        <w:t xml:space="preserve"> zařízení.</w:t>
      </w:r>
      <w:r w:rsidR="00C71142">
        <w:rPr>
          <w:rStyle w:val="nadpisclanku1"/>
          <w:b w:val="0"/>
          <w:sz w:val="22"/>
          <w:szCs w:val="22"/>
        </w:rPr>
        <w:t xml:space="preserve"> </w:t>
      </w:r>
      <w:r w:rsidR="00B32A97">
        <w:rPr>
          <w:rStyle w:val="nadpisclanku1"/>
          <w:b w:val="0"/>
          <w:sz w:val="22"/>
          <w:szCs w:val="22"/>
        </w:rPr>
        <w:t>Speciální n</w:t>
      </w:r>
      <w:r w:rsidR="00C568A8">
        <w:rPr>
          <w:rStyle w:val="nadpisclanku1"/>
          <w:b w:val="0"/>
          <w:sz w:val="22"/>
          <w:szCs w:val="22"/>
        </w:rPr>
        <w:t xml:space="preserve">ářadí </w:t>
      </w:r>
      <w:r w:rsidR="00C71142">
        <w:rPr>
          <w:rStyle w:val="nadpisclanku1"/>
          <w:b w:val="0"/>
          <w:sz w:val="22"/>
          <w:szCs w:val="22"/>
        </w:rPr>
        <w:t>bude dodáno souběžně s dodávkou zařízení.</w:t>
      </w:r>
    </w:p>
    <w:p w14:paraId="4A30ECD2" w14:textId="77777777" w:rsidR="0008511D" w:rsidRPr="004D0CB7" w:rsidRDefault="0008511D" w:rsidP="0008511D">
      <w:pPr>
        <w:rPr>
          <w:rStyle w:val="nadpisclanku1"/>
          <w:b w:val="0"/>
          <w:sz w:val="22"/>
          <w:szCs w:val="22"/>
        </w:rPr>
      </w:pPr>
    </w:p>
    <w:p w14:paraId="1A4958A9" w14:textId="0D03DDAF" w:rsidR="004A447D" w:rsidRDefault="004A447D" w:rsidP="004A447D">
      <w:pPr>
        <w:pStyle w:val="Odstavecseseznamem"/>
        <w:numPr>
          <w:ilvl w:val="0"/>
          <w:numId w:val="2"/>
        </w:numPr>
        <w:tabs>
          <w:tab w:val="left" w:pos="6521"/>
        </w:tabs>
        <w:spacing w:before="120" w:after="120"/>
        <w:rPr>
          <w:rFonts w:ascii="Arial" w:hAnsi="Arial" w:cs="Arial"/>
          <w:b/>
          <w:caps/>
          <w:sz w:val="22"/>
          <w:szCs w:val="22"/>
        </w:rPr>
      </w:pPr>
      <w:r>
        <w:rPr>
          <w:rFonts w:ascii="Arial" w:hAnsi="Arial" w:cs="Arial"/>
          <w:b/>
          <w:caps/>
          <w:sz w:val="22"/>
          <w:szCs w:val="22"/>
        </w:rPr>
        <w:t>Způsob řešení poruch</w:t>
      </w:r>
    </w:p>
    <w:p w14:paraId="419DEEA6" w14:textId="78F4612B" w:rsidR="00EA73E3" w:rsidRPr="00EA73E3" w:rsidRDefault="00EA73E3" w:rsidP="00EA73E3">
      <w:pPr>
        <w:rPr>
          <w:rStyle w:val="nadpisclanku1"/>
          <w:b w:val="0"/>
          <w:sz w:val="22"/>
          <w:szCs w:val="22"/>
        </w:rPr>
      </w:pPr>
      <w:r w:rsidRPr="00EA73E3">
        <w:rPr>
          <w:rStyle w:val="nadpisclanku1"/>
          <w:b w:val="0"/>
          <w:sz w:val="22"/>
          <w:szCs w:val="22"/>
        </w:rPr>
        <w:t>Zadavatel stanovuje způsob a požadavky na řešení poruch</w:t>
      </w:r>
      <w:r w:rsidR="00D02284">
        <w:rPr>
          <w:rStyle w:val="nadpisclanku1"/>
          <w:b w:val="0"/>
          <w:sz w:val="22"/>
          <w:szCs w:val="22"/>
        </w:rPr>
        <w:t xml:space="preserve"> po celou </w:t>
      </w:r>
      <w:r w:rsidR="00074EF3">
        <w:rPr>
          <w:rStyle w:val="nadpisclanku1"/>
          <w:b w:val="0"/>
          <w:sz w:val="22"/>
          <w:szCs w:val="22"/>
        </w:rPr>
        <w:t>záruční dobu</w:t>
      </w:r>
      <w:r w:rsidRPr="00EA73E3">
        <w:rPr>
          <w:rStyle w:val="nadpisclanku1"/>
          <w:b w:val="0"/>
          <w:sz w:val="22"/>
          <w:szCs w:val="22"/>
        </w:rPr>
        <w:t>. Jsou stanoveny maximální možné reakční časy.</w:t>
      </w:r>
    </w:p>
    <w:p w14:paraId="3F865F38" w14:textId="20FFC23C" w:rsidR="00EA73E3" w:rsidRPr="00EA73E3" w:rsidRDefault="00EA73E3" w:rsidP="00EA73E3">
      <w:pPr>
        <w:rPr>
          <w:rStyle w:val="nadpisclanku1"/>
          <w:b w:val="0"/>
          <w:sz w:val="22"/>
          <w:szCs w:val="22"/>
        </w:rPr>
      </w:pPr>
    </w:p>
    <w:p w14:paraId="151C16DE" w14:textId="77777777" w:rsidR="00EA73E3" w:rsidRPr="00EA73E3" w:rsidRDefault="00EA73E3" w:rsidP="00EA73E3">
      <w:pPr>
        <w:pStyle w:val="Odstavecseseznamem"/>
        <w:numPr>
          <w:ilvl w:val="0"/>
          <w:numId w:val="49"/>
        </w:numPr>
        <w:rPr>
          <w:rStyle w:val="nadpisclanku1"/>
          <w:b w:val="0"/>
          <w:sz w:val="22"/>
          <w:szCs w:val="22"/>
        </w:rPr>
      </w:pPr>
      <w:r w:rsidRPr="00EA73E3">
        <w:rPr>
          <w:rStyle w:val="nadpisclanku1"/>
          <w:b w:val="0"/>
          <w:sz w:val="22"/>
          <w:szCs w:val="22"/>
        </w:rPr>
        <w:t>Příjezd technika do 24 hodin po prokazatelném nahlášení závady za účelem identifikace poruchy</w:t>
      </w:r>
    </w:p>
    <w:p w14:paraId="2D4D864A" w14:textId="2AD6C397" w:rsidR="00EA73E3" w:rsidRPr="00EA73E3" w:rsidRDefault="00EA73E3" w:rsidP="00EA73E3">
      <w:pPr>
        <w:pStyle w:val="Odstavecseseznamem"/>
        <w:numPr>
          <w:ilvl w:val="0"/>
          <w:numId w:val="49"/>
        </w:numPr>
        <w:rPr>
          <w:rStyle w:val="nadpisclanku1"/>
          <w:b w:val="0"/>
          <w:sz w:val="22"/>
          <w:szCs w:val="22"/>
        </w:rPr>
      </w:pPr>
      <w:r w:rsidRPr="00EA73E3">
        <w:rPr>
          <w:rStyle w:val="nadpisclanku1"/>
          <w:b w:val="0"/>
          <w:sz w:val="22"/>
          <w:szCs w:val="22"/>
        </w:rPr>
        <w:t>Je-li poškozená část v seznamu náhradních dílů držených ve skladu Zadavatele</w:t>
      </w:r>
    </w:p>
    <w:p w14:paraId="1225A16C" w14:textId="0F8F58B3" w:rsidR="00EA73E3" w:rsidRPr="00EA73E3" w:rsidRDefault="00EA73E3" w:rsidP="00EA73E3">
      <w:pPr>
        <w:pStyle w:val="C13"/>
        <w:numPr>
          <w:ilvl w:val="1"/>
          <w:numId w:val="49"/>
        </w:numPr>
        <w:spacing w:before="0" w:after="120"/>
        <w:ind w:left="2160"/>
        <w:rPr>
          <w:rStyle w:val="nadpisclanku1"/>
          <w:rFonts w:eastAsia="Times New Roman"/>
          <w:b w:val="0"/>
          <w:sz w:val="22"/>
          <w:szCs w:val="22"/>
        </w:rPr>
      </w:pPr>
      <w:r w:rsidRPr="00EA73E3">
        <w:rPr>
          <w:rStyle w:val="nadpisclanku1"/>
          <w:rFonts w:eastAsia="Times New Roman"/>
          <w:b w:val="0"/>
          <w:sz w:val="22"/>
          <w:szCs w:val="22"/>
        </w:rPr>
        <w:t>Dodavatel do 3 pracovních dní od identifikace poruchy stanoví způsob realizace a předpokládanou dobu trvání opravy a předloží cenovou nabídku na provedení opravy</w:t>
      </w:r>
    </w:p>
    <w:p w14:paraId="48AE6C39" w14:textId="094A8733" w:rsidR="00EA73E3" w:rsidRPr="00EA73E3" w:rsidRDefault="00EA73E3" w:rsidP="00EA73E3">
      <w:pPr>
        <w:pStyle w:val="C13"/>
        <w:numPr>
          <w:ilvl w:val="1"/>
          <w:numId w:val="49"/>
        </w:numPr>
        <w:spacing w:before="0" w:after="120"/>
        <w:ind w:left="2160"/>
        <w:rPr>
          <w:rStyle w:val="nadpisclanku1"/>
          <w:rFonts w:eastAsia="Times New Roman"/>
          <w:b w:val="0"/>
          <w:sz w:val="22"/>
          <w:szCs w:val="22"/>
        </w:rPr>
      </w:pPr>
      <w:r w:rsidRPr="00EA73E3">
        <w:rPr>
          <w:rStyle w:val="nadpisclanku1"/>
          <w:rFonts w:eastAsia="Times New Roman"/>
          <w:b w:val="0"/>
          <w:sz w:val="22"/>
          <w:szCs w:val="22"/>
        </w:rPr>
        <w:t>Po odsouhlasení a závazném objednání objednatelem zhotovitel zahájí Do 3 pracovních dní opravu</w:t>
      </w:r>
    </w:p>
    <w:p w14:paraId="667AA531" w14:textId="6B8D8627" w:rsidR="00EA73E3" w:rsidRPr="00EA73E3" w:rsidRDefault="00EA73E3" w:rsidP="00EA73E3">
      <w:pPr>
        <w:pStyle w:val="C13"/>
        <w:numPr>
          <w:ilvl w:val="0"/>
          <w:numId w:val="49"/>
        </w:numPr>
        <w:spacing w:before="0" w:after="120"/>
        <w:ind w:left="1440"/>
        <w:rPr>
          <w:rStyle w:val="nadpisclanku1"/>
          <w:rFonts w:eastAsia="Times New Roman"/>
          <w:b w:val="0"/>
          <w:sz w:val="22"/>
          <w:szCs w:val="22"/>
        </w:rPr>
      </w:pPr>
      <w:r w:rsidRPr="00EA73E3">
        <w:rPr>
          <w:rStyle w:val="nadpisclanku1"/>
          <w:rFonts w:eastAsia="Times New Roman"/>
          <w:b w:val="0"/>
          <w:sz w:val="22"/>
          <w:szCs w:val="22"/>
        </w:rPr>
        <w:t>Není-li poškozená část v seznamu náhradních dílů držených ve skladu</w:t>
      </w:r>
      <w:r>
        <w:rPr>
          <w:rStyle w:val="nadpisclanku1"/>
          <w:rFonts w:eastAsia="Times New Roman"/>
          <w:b w:val="0"/>
          <w:sz w:val="22"/>
          <w:szCs w:val="22"/>
        </w:rPr>
        <w:t xml:space="preserve"> Zadavatele</w:t>
      </w:r>
      <w:r w:rsidRPr="00EA73E3">
        <w:rPr>
          <w:rStyle w:val="nadpisclanku1"/>
          <w:rFonts w:eastAsia="Times New Roman"/>
          <w:b w:val="0"/>
          <w:sz w:val="22"/>
          <w:szCs w:val="22"/>
        </w:rPr>
        <w:t xml:space="preserve">, </w:t>
      </w:r>
    </w:p>
    <w:p w14:paraId="0A202484" w14:textId="67CAE0A2" w:rsidR="00EA73E3" w:rsidRPr="00EA73E3" w:rsidRDefault="00EA73E3" w:rsidP="00EA73E3">
      <w:pPr>
        <w:pStyle w:val="C13"/>
        <w:numPr>
          <w:ilvl w:val="1"/>
          <w:numId w:val="49"/>
        </w:numPr>
        <w:spacing w:before="0" w:after="120"/>
        <w:ind w:left="2160"/>
        <w:rPr>
          <w:rStyle w:val="nadpisclanku1"/>
          <w:rFonts w:eastAsia="Times New Roman"/>
          <w:b w:val="0"/>
          <w:sz w:val="22"/>
          <w:szCs w:val="22"/>
        </w:rPr>
      </w:pPr>
      <w:r>
        <w:rPr>
          <w:rStyle w:val="nadpisclanku1"/>
          <w:rFonts w:eastAsia="Times New Roman"/>
          <w:b w:val="0"/>
          <w:sz w:val="22"/>
          <w:szCs w:val="22"/>
        </w:rPr>
        <w:t>Dodavatel</w:t>
      </w:r>
      <w:r w:rsidRPr="00EA73E3">
        <w:rPr>
          <w:rStyle w:val="nadpisclanku1"/>
          <w:rFonts w:eastAsia="Times New Roman"/>
          <w:b w:val="0"/>
          <w:sz w:val="22"/>
          <w:szCs w:val="22"/>
        </w:rPr>
        <w:t xml:space="preserve"> do 3 pracovních dní od identifikace poruchy stanoví potřebný rozsah materiálu, způsob realizace a předpokládanou dobu trvání opravy</w:t>
      </w:r>
    </w:p>
    <w:p w14:paraId="0E259C05" w14:textId="77777777" w:rsidR="00EA73E3" w:rsidRPr="00EA73E3" w:rsidRDefault="00EA73E3" w:rsidP="00EA73E3">
      <w:pPr>
        <w:pStyle w:val="C13"/>
        <w:numPr>
          <w:ilvl w:val="1"/>
          <w:numId w:val="49"/>
        </w:numPr>
        <w:spacing w:before="0" w:after="120"/>
        <w:ind w:left="2160"/>
        <w:rPr>
          <w:rStyle w:val="nadpisclanku1"/>
          <w:rFonts w:eastAsia="Times New Roman"/>
          <w:b w:val="0"/>
          <w:sz w:val="22"/>
          <w:szCs w:val="22"/>
        </w:rPr>
      </w:pPr>
      <w:r w:rsidRPr="00EA73E3">
        <w:rPr>
          <w:rStyle w:val="nadpisclanku1"/>
          <w:rFonts w:eastAsia="Times New Roman"/>
          <w:b w:val="0"/>
          <w:sz w:val="22"/>
          <w:szCs w:val="22"/>
        </w:rPr>
        <w:t xml:space="preserve">Po odsouhlasení způsobu realizace objednatelem zhotovitel do 5 pracovních dní předloží cenovou nabídku na potřebný materiál a jeho dodací dobu. Zároveň předloží cenovou nabídku na provedení opravy. </w:t>
      </w:r>
    </w:p>
    <w:p w14:paraId="53DF2AE8" w14:textId="36866D3B" w:rsidR="00EA73E3" w:rsidRPr="00EA73E3" w:rsidRDefault="00EA73E3" w:rsidP="00EA73E3">
      <w:pPr>
        <w:pStyle w:val="C13"/>
        <w:numPr>
          <w:ilvl w:val="1"/>
          <w:numId w:val="49"/>
        </w:numPr>
        <w:spacing w:before="0" w:after="120"/>
        <w:ind w:left="2160"/>
        <w:rPr>
          <w:rStyle w:val="nadpisclanku1"/>
          <w:rFonts w:eastAsia="Times New Roman"/>
          <w:b w:val="0"/>
          <w:sz w:val="22"/>
          <w:szCs w:val="22"/>
        </w:rPr>
      </w:pPr>
      <w:r w:rsidRPr="00EA73E3">
        <w:rPr>
          <w:rStyle w:val="nadpisclanku1"/>
          <w:rFonts w:eastAsia="Times New Roman"/>
          <w:b w:val="0"/>
          <w:sz w:val="22"/>
          <w:szCs w:val="22"/>
        </w:rPr>
        <w:t xml:space="preserve">Oprava bude provedena/zahájena do 5 pracovních dní po dodání náhradních dílů na základě závazné objednávky </w:t>
      </w:r>
      <w:r>
        <w:rPr>
          <w:rStyle w:val="nadpisclanku1"/>
          <w:rFonts w:eastAsia="Times New Roman"/>
          <w:b w:val="0"/>
          <w:sz w:val="22"/>
          <w:szCs w:val="22"/>
        </w:rPr>
        <w:t>Zadavatele.</w:t>
      </w:r>
    </w:p>
    <w:p w14:paraId="3C78E91E" w14:textId="77777777" w:rsidR="0096473F" w:rsidRDefault="0096473F" w:rsidP="00442D2E">
      <w:pPr>
        <w:spacing w:before="60" w:after="60"/>
        <w:jc w:val="both"/>
        <w:rPr>
          <w:rStyle w:val="nadpisclanku1"/>
          <w:b w:val="0"/>
          <w:sz w:val="22"/>
          <w:szCs w:val="22"/>
        </w:rPr>
      </w:pPr>
    </w:p>
    <w:p w14:paraId="58A34778" w14:textId="0EA8BB5C" w:rsidR="001819C8" w:rsidRPr="001819C8" w:rsidRDefault="00EF6C8B" w:rsidP="001819C8">
      <w:pPr>
        <w:pStyle w:val="Odstavecseseznamem"/>
        <w:numPr>
          <w:ilvl w:val="0"/>
          <w:numId w:val="2"/>
        </w:numPr>
        <w:tabs>
          <w:tab w:val="left" w:pos="6521"/>
        </w:tabs>
        <w:spacing w:before="120" w:after="120"/>
        <w:rPr>
          <w:rStyle w:val="nadpisclanku1"/>
          <w:bCs w:val="0"/>
          <w:caps/>
          <w:color w:val="auto"/>
          <w:sz w:val="22"/>
          <w:szCs w:val="22"/>
        </w:rPr>
      </w:pPr>
      <w:r>
        <w:rPr>
          <w:rFonts w:ascii="Arial" w:hAnsi="Arial" w:cs="Arial"/>
          <w:b/>
          <w:caps/>
          <w:sz w:val="22"/>
          <w:szCs w:val="22"/>
        </w:rPr>
        <w:t>Požadovaná dokumentace</w:t>
      </w:r>
    </w:p>
    <w:p w14:paraId="22D840B0" w14:textId="1550BA11" w:rsidR="00AD3BA0" w:rsidRPr="001819C8" w:rsidRDefault="001819C8" w:rsidP="00242BC1">
      <w:pPr>
        <w:tabs>
          <w:tab w:val="left" w:pos="6521"/>
        </w:tabs>
        <w:spacing w:before="120" w:after="120"/>
        <w:jc w:val="both"/>
        <w:rPr>
          <w:rStyle w:val="nadpisclanku1"/>
          <w:b w:val="0"/>
          <w:sz w:val="22"/>
          <w:szCs w:val="22"/>
        </w:rPr>
      </w:pPr>
      <w:r w:rsidRPr="001819C8">
        <w:rPr>
          <w:rStyle w:val="nadpisclanku1"/>
          <w:b w:val="0"/>
          <w:sz w:val="22"/>
          <w:szCs w:val="22"/>
        </w:rPr>
        <w:t>Všechny požadované specifické dokumentace</w:t>
      </w:r>
      <w:r w:rsidR="00A04557">
        <w:rPr>
          <w:rStyle w:val="nadpisclanku1"/>
          <w:b w:val="0"/>
          <w:sz w:val="22"/>
          <w:szCs w:val="22"/>
        </w:rPr>
        <w:t xml:space="preserve"> </w:t>
      </w:r>
      <w:r w:rsidR="008A23CB">
        <w:rPr>
          <w:rStyle w:val="nadpisclanku1"/>
          <w:b w:val="0"/>
          <w:sz w:val="22"/>
          <w:szCs w:val="22"/>
        </w:rPr>
        <w:t>musí</w:t>
      </w:r>
      <w:r w:rsidR="00242BC1">
        <w:rPr>
          <w:rStyle w:val="nadpisclanku1"/>
          <w:b w:val="0"/>
          <w:sz w:val="22"/>
          <w:szCs w:val="22"/>
        </w:rPr>
        <w:t xml:space="preserve"> </w:t>
      </w:r>
      <w:r w:rsidRPr="001819C8">
        <w:rPr>
          <w:rStyle w:val="nadpisclanku1"/>
          <w:b w:val="0"/>
          <w:sz w:val="22"/>
          <w:szCs w:val="22"/>
        </w:rPr>
        <w:t xml:space="preserve">být předány zadavateli ve dvou listinných vyhotoveních </w:t>
      </w:r>
      <w:r w:rsidR="00242BC1">
        <w:rPr>
          <w:rStyle w:val="nadpisclanku1"/>
          <w:b w:val="0"/>
          <w:sz w:val="22"/>
          <w:szCs w:val="22"/>
        </w:rPr>
        <w:t>a dále v digitální podobě (</w:t>
      </w:r>
      <w:r w:rsidRPr="001819C8">
        <w:rPr>
          <w:rStyle w:val="nadpisclanku1"/>
          <w:b w:val="0"/>
          <w:sz w:val="22"/>
          <w:szCs w:val="22"/>
        </w:rPr>
        <w:t>Technické výkresy budou v</w:t>
      </w:r>
      <w:r w:rsidR="00242BC1">
        <w:rPr>
          <w:rStyle w:val="nadpisclanku1"/>
          <w:b w:val="0"/>
          <w:sz w:val="22"/>
          <w:szCs w:val="22"/>
        </w:rPr>
        <w:t> </w:t>
      </w:r>
      <w:r w:rsidRPr="001819C8">
        <w:rPr>
          <w:rStyle w:val="nadpisclanku1"/>
          <w:b w:val="0"/>
          <w:sz w:val="22"/>
          <w:szCs w:val="22"/>
        </w:rPr>
        <w:t>DWG</w:t>
      </w:r>
      <w:r w:rsidR="00242BC1">
        <w:rPr>
          <w:rStyle w:val="nadpisclanku1"/>
          <w:b w:val="0"/>
          <w:sz w:val="22"/>
          <w:szCs w:val="22"/>
        </w:rPr>
        <w:t>)</w:t>
      </w:r>
      <w:r w:rsidRPr="001819C8">
        <w:rPr>
          <w:rStyle w:val="nadpisclanku1"/>
          <w:b w:val="0"/>
          <w:sz w:val="22"/>
          <w:szCs w:val="22"/>
        </w:rPr>
        <w:t xml:space="preserve">. </w:t>
      </w:r>
      <w:r w:rsidR="00242BC1" w:rsidRPr="001819C8">
        <w:rPr>
          <w:rStyle w:val="nadpisclanku1"/>
          <w:b w:val="0"/>
          <w:sz w:val="22"/>
          <w:szCs w:val="22"/>
        </w:rPr>
        <w:t xml:space="preserve">Dokumentace schémat </w:t>
      </w:r>
      <w:r w:rsidR="00242BC1" w:rsidRPr="001819C8">
        <w:rPr>
          <w:rStyle w:val="nadpisclanku1"/>
          <w:b w:val="0"/>
          <w:sz w:val="22"/>
          <w:szCs w:val="22"/>
        </w:rPr>
        <w:lastRenderedPageBreak/>
        <w:t xml:space="preserve">zapojení ovládacích obvodů musí být vytvořena v platném standardu </w:t>
      </w:r>
      <w:r w:rsidR="0008511D">
        <w:rPr>
          <w:rStyle w:val="nadpisclanku1"/>
          <w:b w:val="0"/>
          <w:sz w:val="22"/>
          <w:szCs w:val="22"/>
        </w:rPr>
        <w:t>EG. D</w:t>
      </w:r>
      <w:r w:rsidR="00242BC1" w:rsidRPr="001819C8">
        <w:rPr>
          <w:rStyle w:val="nadpisclanku1"/>
          <w:b w:val="0"/>
          <w:sz w:val="22"/>
          <w:szCs w:val="22"/>
        </w:rPr>
        <w:t xml:space="preserve"> v souladu s požadavky uvedenými </w:t>
      </w:r>
      <w:r w:rsidR="00242BC1">
        <w:rPr>
          <w:rStyle w:val="nadpisclanku1"/>
          <w:b w:val="0"/>
          <w:sz w:val="22"/>
          <w:szCs w:val="22"/>
        </w:rPr>
        <w:t>níže.</w:t>
      </w:r>
    </w:p>
    <w:p w14:paraId="33E2C863" w14:textId="18BAF472" w:rsidR="00242BC1" w:rsidRDefault="00242BC1" w:rsidP="001819C8">
      <w:pPr>
        <w:jc w:val="both"/>
        <w:rPr>
          <w:rStyle w:val="nadpisclanku1"/>
          <w:b w:val="0"/>
          <w:sz w:val="22"/>
          <w:szCs w:val="22"/>
        </w:rPr>
      </w:pPr>
      <w:r>
        <w:rPr>
          <w:rStyle w:val="nadpisclanku1"/>
          <w:b w:val="0"/>
          <w:sz w:val="22"/>
          <w:szCs w:val="22"/>
        </w:rPr>
        <w:t>Manuály a návody musí být předložené v českém jazyce.</w:t>
      </w:r>
    </w:p>
    <w:p w14:paraId="74C24AB3" w14:textId="5CB8B275" w:rsidR="00242BC1" w:rsidRDefault="00242BC1" w:rsidP="00AD3BA0">
      <w:pPr>
        <w:spacing w:line="276" w:lineRule="auto"/>
        <w:jc w:val="both"/>
        <w:rPr>
          <w:rStyle w:val="nadpisclanku1"/>
          <w:b w:val="0"/>
          <w:sz w:val="22"/>
          <w:szCs w:val="22"/>
        </w:rPr>
      </w:pPr>
    </w:p>
    <w:p w14:paraId="34A30F0B" w14:textId="4EE50E4C" w:rsidR="00242BC1" w:rsidRDefault="00242BC1" w:rsidP="00AD3BA0">
      <w:pPr>
        <w:pStyle w:val="Odstavecseseznamem"/>
        <w:numPr>
          <w:ilvl w:val="0"/>
          <w:numId w:val="44"/>
        </w:numPr>
        <w:spacing w:line="276" w:lineRule="auto"/>
        <w:jc w:val="both"/>
        <w:rPr>
          <w:rStyle w:val="nadpisclanku1"/>
          <w:b w:val="0"/>
          <w:sz w:val="22"/>
          <w:szCs w:val="22"/>
        </w:rPr>
      </w:pPr>
      <w:r>
        <w:rPr>
          <w:rStyle w:val="nadpisclanku1"/>
          <w:b w:val="0"/>
          <w:sz w:val="22"/>
          <w:szCs w:val="22"/>
        </w:rPr>
        <w:t>Rozměrové výkresy obsahující všechny potřebné kóty</w:t>
      </w:r>
      <w:r w:rsidR="00AD3BA0">
        <w:rPr>
          <w:rStyle w:val="nadpisclanku1"/>
          <w:b w:val="0"/>
          <w:sz w:val="22"/>
          <w:szCs w:val="22"/>
        </w:rPr>
        <w:t>, detail připojovacích a uzemňovacích svorek</w:t>
      </w:r>
    </w:p>
    <w:p w14:paraId="5E6D6F4B" w14:textId="7216B2D9" w:rsidR="00242BC1" w:rsidRDefault="00242BC1" w:rsidP="00AD3BA0">
      <w:pPr>
        <w:pStyle w:val="Odstavecseseznamem"/>
        <w:numPr>
          <w:ilvl w:val="0"/>
          <w:numId w:val="44"/>
        </w:numPr>
        <w:spacing w:line="276" w:lineRule="auto"/>
        <w:jc w:val="both"/>
        <w:rPr>
          <w:rStyle w:val="nadpisclanku1"/>
          <w:b w:val="0"/>
          <w:sz w:val="22"/>
          <w:szCs w:val="22"/>
        </w:rPr>
      </w:pPr>
      <w:r>
        <w:rPr>
          <w:rStyle w:val="nadpisclanku1"/>
          <w:b w:val="0"/>
          <w:sz w:val="22"/>
          <w:szCs w:val="22"/>
        </w:rPr>
        <w:t xml:space="preserve">Výkres pomocné ocelové konstrukce s okótovanými rozměry </w:t>
      </w:r>
      <w:r w:rsidR="00AD3BA0">
        <w:rPr>
          <w:rStyle w:val="nadpisclanku1"/>
          <w:b w:val="0"/>
          <w:sz w:val="22"/>
          <w:szCs w:val="22"/>
        </w:rPr>
        <w:t>a detaily pro upevnění k základové patce</w:t>
      </w:r>
    </w:p>
    <w:p w14:paraId="74E6694F" w14:textId="77777777" w:rsidR="00AD3BA0" w:rsidRDefault="00AD3BA0" w:rsidP="00AD3BA0">
      <w:pPr>
        <w:pStyle w:val="Odstavecseseznamem"/>
        <w:numPr>
          <w:ilvl w:val="0"/>
          <w:numId w:val="44"/>
        </w:numPr>
        <w:spacing w:line="276" w:lineRule="auto"/>
        <w:jc w:val="both"/>
        <w:rPr>
          <w:rStyle w:val="nadpisclanku1"/>
          <w:b w:val="0"/>
          <w:sz w:val="22"/>
          <w:szCs w:val="22"/>
        </w:rPr>
      </w:pPr>
      <w:r>
        <w:rPr>
          <w:rStyle w:val="nadpisclanku1"/>
          <w:b w:val="0"/>
          <w:sz w:val="22"/>
          <w:szCs w:val="22"/>
        </w:rPr>
        <w:t>Příloha s vyplněnými technickými parametry</w:t>
      </w:r>
    </w:p>
    <w:p w14:paraId="547F961F" w14:textId="77777777" w:rsidR="00EA73E3" w:rsidRDefault="00AD3BA0" w:rsidP="00AD3BA0">
      <w:pPr>
        <w:pStyle w:val="Odstavecseseznamem"/>
        <w:numPr>
          <w:ilvl w:val="0"/>
          <w:numId w:val="44"/>
        </w:numPr>
        <w:spacing w:line="276" w:lineRule="auto"/>
        <w:jc w:val="both"/>
        <w:rPr>
          <w:rStyle w:val="nadpisclanku1"/>
          <w:b w:val="0"/>
          <w:sz w:val="22"/>
          <w:szCs w:val="22"/>
        </w:rPr>
      </w:pPr>
      <w:r>
        <w:rPr>
          <w:rStyle w:val="nadpisclanku1"/>
          <w:b w:val="0"/>
          <w:sz w:val="22"/>
          <w:szCs w:val="22"/>
        </w:rPr>
        <w:t>Manuál/ n</w:t>
      </w:r>
      <w:r w:rsidR="001819C8" w:rsidRPr="00AD3BA0">
        <w:rPr>
          <w:rStyle w:val="nadpisclanku1"/>
          <w:b w:val="0"/>
          <w:sz w:val="22"/>
          <w:szCs w:val="22"/>
        </w:rPr>
        <w:t>ávod k</w:t>
      </w:r>
      <w:r>
        <w:rPr>
          <w:rStyle w:val="nadpisclanku1"/>
          <w:b w:val="0"/>
          <w:sz w:val="22"/>
          <w:szCs w:val="22"/>
        </w:rPr>
        <w:t> </w:t>
      </w:r>
      <w:r w:rsidR="001819C8" w:rsidRPr="00AD3BA0">
        <w:rPr>
          <w:rStyle w:val="nadpisclanku1"/>
          <w:b w:val="0"/>
          <w:sz w:val="22"/>
          <w:szCs w:val="22"/>
        </w:rPr>
        <w:t>použití</w:t>
      </w:r>
      <w:r>
        <w:rPr>
          <w:rStyle w:val="nadpisclanku1"/>
          <w:b w:val="0"/>
          <w:sz w:val="22"/>
          <w:szCs w:val="22"/>
        </w:rPr>
        <w:t xml:space="preserve"> (na titulní straně bude uvedeno přesné typové označení, výrobní číslo, země původu)</w:t>
      </w:r>
      <w:r w:rsidRPr="00AD3BA0">
        <w:rPr>
          <w:rStyle w:val="nadpisclanku1"/>
          <w:b w:val="0"/>
          <w:sz w:val="22"/>
          <w:szCs w:val="22"/>
        </w:rPr>
        <w:t xml:space="preserve"> </w:t>
      </w:r>
      <w:r>
        <w:rPr>
          <w:rStyle w:val="nadpisclanku1"/>
          <w:b w:val="0"/>
          <w:sz w:val="22"/>
          <w:szCs w:val="22"/>
        </w:rPr>
        <w:t>obsahující</w:t>
      </w:r>
      <w:r w:rsidR="00EA73E3">
        <w:rPr>
          <w:rStyle w:val="nadpisclanku1"/>
          <w:b w:val="0"/>
          <w:sz w:val="22"/>
          <w:szCs w:val="22"/>
        </w:rPr>
        <w:t xml:space="preserve"> minimálně:</w:t>
      </w:r>
    </w:p>
    <w:p w14:paraId="706EB8B7" w14:textId="28FF63FE" w:rsidR="001819C8" w:rsidRDefault="00AD3BA0" w:rsidP="00EA73E3">
      <w:pPr>
        <w:pStyle w:val="Odstavecseseznamem"/>
        <w:numPr>
          <w:ilvl w:val="1"/>
          <w:numId w:val="44"/>
        </w:numPr>
        <w:spacing w:line="276" w:lineRule="auto"/>
        <w:jc w:val="both"/>
        <w:rPr>
          <w:rStyle w:val="nadpisclanku1"/>
          <w:b w:val="0"/>
          <w:sz w:val="22"/>
          <w:szCs w:val="22"/>
        </w:rPr>
      </w:pPr>
      <w:r w:rsidRPr="001819C8">
        <w:rPr>
          <w:rStyle w:val="nadpisclanku1"/>
          <w:b w:val="0"/>
          <w:sz w:val="22"/>
          <w:szCs w:val="22"/>
        </w:rPr>
        <w:t>požadavky na přepravu</w:t>
      </w:r>
    </w:p>
    <w:p w14:paraId="5745D8F3" w14:textId="41D62A74" w:rsidR="00EA73E3" w:rsidRPr="00EA73E3" w:rsidRDefault="00EA73E3" w:rsidP="00EA73E3">
      <w:pPr>
        <w:pStyle w:val="Odstavecseseznamem"/>
        <w:numPr>
          <w:ilvl w:val="1"/>
          <w:numId w:val="44"/>
        </w:numPr>
        <w:spacing w:line="276" w:lineRule="auto"/>
        <w:jc w:val="both"/>
        <w:rPr>
          <w:rStyle w:val="nadpisclanku1"/>
          <w:b w:val="0"/>
          <w:sz w:val="22"/>
          <w:szCs w:val="22"/>
        </w:rPr>
      </w:pPr>
      <w:r>
        <w:rPr>
          <w:rStyle w:val="nadpisclanku1"/>
          <w:b w:val="0"/>
          <w:sz w:val="22"/>
          <w:szCs w:val="22"/>
        </w:rPr>
        <w:t>p</w:t>
      </w:r>
      <w:r w:rsidRPr="00EA73E3">
        <w:rPr>
          <w:rStyle w:val="nadpisclanku1"/>
          <w:b w:val="0"/>
          <w:sz w:val="22"/>
          <w:szCs w:val="22"/>
        </w:rPr>
        <w:t>okyny pro instalaci</w:t>
      </w:r>
      <w:r>
        <w:rPr>
          <w:rStyle w:val="nadpisclanku1"/>
          <w:b w:val="0"/>
          <w:sz w:val="22"/>
          <w:szCs w:val="22"/>
        </w:rPr>
        <w:t xml:space="preserve"> a zprovoznění</w:t>
      </w:r>
      <w:r w:rsidRPr="00EA73E3">
        <w:rPr>
          <w:rStyle w:val="nadpisclanku1"/>
          <w:b w:val="0"/>
          <w:sz w:val="22"/>
          <w:szCs w:val="22"/>
        </w:rPr>
        <w:t xml:space="preserve"> vč. nastavovacích a zkušebních hodnot včetně tolerancí </w:t>
      </w:r>
    </w:p>
    <w:p w14:paraId="2DA0BA52" w14:textId="7D0E7F48" w:rsidR="00EA73E3" w:rsidRPr="00EA73E3" w:rsidRDefault="00EA73E3" w:rsidP="00EA73E3">
      <w:pPr>
        <w:pStyle w:val="Odstavecseseznamem"/>
        <w:numPr>
          <w:ilvl w:val="1"/>
          <w:numId w:val="44"/>
        </w:numPr>
        <w:spacing w:line="276" w:lineRule="auto"/>
        <w:jc w:val="both"/>
        <w:rPr>
          <w:rStyle w:val="nadpisclanku1"/>
          <w:b w:val="0"/>
          <w:sz w:val="22"/>
          <w:szCs w:val="22"/>
        </w:rPr>
      </w:pPr>
      <w:r>
        <w:rPr>
          <w:rStyle w:val="nadpisclanku1"/>
          <w:b w:val="0"/>
          <w:sz w:val="22"/>
          <w:szCs w:val="22"/>
        </w:rPr>
        <w:t>s</w:t>
      </w:r>
      <w:r w:rsidRPr="00EA73E3">
        <w:rPr>
          <w:rStyle w:val="nadpisclanku1"/>
          <w:b w:val="0"/>
          <w:sz w:val="22"/>
          <w:szCs w:val="22"/>
        </w:rPr>
        <w:t>eznam provozní</w:t>
      </w:r>
      <w:r>
        <w:rPr>
          <w:rStyle w:val="nadpisclanku1"/>
          <w:b w:val="0"/>
          <w:sz w:val="22"/>
          <w:szCs w:val="22"/>
        </w:rPr>
        <w:t>ch</w:t>
      </w:r>
      <w:r w:rsidRPr="00EA73E3">
        <w:rPr>
          <w:rStyle w:val="nadpisclanku1"/>
          <w:b w:val="0"/>
          <w:sz w:val="22"/>
          <w:szCs w:val="22"/>
        </w:rPr>
        <w:t xml:space="preserve"> materiálů</w:t>
      </w:r>
      <w:r>
        <w:rPr>
          <w:rStyle w:val="nadpisclanku1"/>
          <w:b w:val="0"/>
          <w:sz w:val="22"/>
          <w:szCs w:val="22"/>
        </w:rPr>
        <w:t xml:space="preserve"> </w:t>
      </w:r>
      <w:r w:rsidRPr="00EA73E3">
        <w:rPr>
          <w:rStyle w:val="nadpisclanku1"/>
          <w:b w:val="0"/>
          <w:sz w:val="22"/>
          <w:szCs w:val="22"/>
        </w:rPr>
        <w:t>(např. oleje a mazací materiály)</w:t>
      </w:r>
    </w:p>
    <w:p w14:paraId="7BB045E4" w14:textId="77777777" w:rsidR="00C46F15" w:rsidRDefault="00EA73E3" w:rsidP="00C46F15">
      <w:pPr>
        <w:pStyle w:val="Odstavecseseznamem"/>
        <w:numPr>
          <w:ilvl w:val="1"/>
          <w:numId w:val="44"/>
        </w:numPr>
        <w:spacing w:line="276" w:lineRule="auto"/>
        <w:jc w:val="both"/>
        <w:rPr>
          <w:rStyle w:val="nadpisclanku1"/>
          <w:b w:val="0"/>
          <w:sz w:val="22"/>
          <w:szCs w:val="22"/>
        </w:rPr>
      </w:pPr>
      <w:r w:rsidRPr="00EA73E3">
        <w:rPr>
          <w:rStyle w:val="nadpisclanku1"/>
          <w:b w:val="0"/>
          <w:sz w:val="22"/>
          <w:szCs w:val="22"/>
        </w:rPr>
        <w:t>Manuál o údržbě s údržbovými plánem</w:t>
      </w:r>
      <w:r w:rsidR="00195954">
        <w:rPr>
          <w:rStyle w:val="nadpisclanku1"/>
          <w:b w:val="0"/>
          <w:sz w:val="22"/>
          <w:szCs w:val="22"/>
        </w:rPr>
        <w:t xml:space="preserve"> (bude v souladu s</w:t>
      </w:r>
      <w:r w:rsidR="00D02284">
        <w:rPr>
          <w:rStyle w:val="nadpisclanku1"/>
          <w:b w:val="0"/>
          <w:sz w:val="22"/>
          <w:szCs w:val="22"/>
        </w:rPr>
        <w:t> přílohou Provozní předpis</w:t>
      </w:r>
      <w:r w:rsidRPr="00EA73E3">
        <w:rPr>
          <w:rStyle w:val="nadpisclanku1"/>
          <w:b w:val="0"/>
          <w:sz w:val="22"/>
          <w:szCs w:val="22"/>
        </w:rPr>
        <w:t>)</w:t>
      </w:r>
    </w:p>
    <w:p w14:paraId="0DB64778" w14:textId="43E996F4" w:rsidR="00C46F15" w:rsidRPr="006D3F65" w:rsidRDefault="00C46F15" w:rsidP="00C46F15">
      <w:pPr>
        <w:pStyle w:val="Odstavecseseznamem"/>
        <w:numPr>
          <w:ilvl w:val="1"/>
          <w:numId w:val="44"/>
        </w:numPr>
        <w:spacing w:line="276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  <w:r w:rsidRPr="00C46F15">
        <w:rPr>
          <w:rFonts w:ascii="Arial" w:hAnsi="Arial" w:cs="Arial"/>
          <w:noProof/>
          <w:sz w:val="22"/>
          <w:szCs w:val="22"/>
        </w:rPr>
        <w:t xml:space="preserve">rozsahu a postup činností kontroly detekce, které je nutno provést pro naplnění </w:t>
      </w:r>
      <w:r w:rsidR="00D22967" w:rsidRPr="00D22967">
        <w:rPr>
          <w:rFonts w:ascii="Arial" w:hAnsi="Arial" w:cs="Arial"/>
          <w:noProof/>
          <w:sz w:val="22"/>
          <w:szCs w:val="22"/>
        </w:rPr>
        <w:t>NAŘÍZENÍ EVROPSKÉHO PARLAMENTU A RADY (EU) 2024/573 ze dne 7. února 2024</w:t>
      </w:r>
      <w:r w:rsidR="00D22967">
        <w:rPr>
          <w:rFonts w:ascii="Arial" w:hAnsi="Arial" w:cs="Arial"/>
          <w:noProof/>
          <w:sz w:val="22"/>
          <w:szCs w:val="22"/>
        </w:rPr>
        <w:t xml:space="preserve"> </w:t>
      </w:r>
      <w:r w:rsidR="00D22967" w:rsidRPr="00D22967">
        <w:rPr>
          <w:rFonts w:ascii="Arial" w:hAnsi="Arial" w:cs="Arial"/>
          <w:noProof/>
          <w:sz w:val="22"/>
          <w:szCs w:val="22"/>
        </w:rPr>
        <w:t>o fluorovaných skleníkových plynech, o změně směrnice (EU) 2019/1937 a o zrušení nařízení (EU) č. 517/2014</w:t>
      </w:r>
      <w:r w:rsidR="00D22967">
        <w:rPr>
          <w:rFonts w:ascii="Arial" w:hAnsi="Arial" w:cs="Arial"/>
          <w:noProof/>
          <w:sz w:val="22"/>
          <w:szCs w:val="22"/>
        </w:rPr>
        <w:t>.</w:t>
      </w:r>
    </w:p>
    <w:p w14:paraId="05ADD037" w14:textId="77777777" w:rsidR="00F85D5F" w:rsidRDefault="00F85D5F" w:rsidP="00F85D5F">
      <w:pPr>
        <w:pStyle w:val="Odstavecseseznamem"/>
        <w:numPr>
          <w:ilvl w:val="1"/>
          <w:numId w:val="44"/>
        </w:numPr>
        <w:spacing w:line="276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hAnsi="Arial" w:cs="Arial"/>
          <w:bCs/>
          <w:noProof/>
          <w:sz w:val="22"/>
          <w:szCs w:val="22"/>
        </w:rPr>
        <w:t>Rozsah šéfmontáže a požadavky na zajištění součinnosti</w:t>
      </w:r>
    </w:p>
    <w:p w14:paraId="63429E0D" w14:textId="77777777" w:rsidR="00C46F15" w:rsidRPr="00F85D5F" w:rsidRDefault="00C46F15" w:rsidP="006D3F65">
      <w:pPr>
        <w:spacing w:line="276" w:lineRule="auto"/>
        <w:jc w:val="both"/>
        <w:rPr>
          <w:rStyle w:val="nadpisclanku1"/>
          <w:b w:val="0"/>
          <w:sz w:val="22"/>
          <w:szCs w:val="22"/>
        </w:rPr>
      </w:pPr>
    </w:p>
    <w:p w14:paraId="2F5BA680" w14:textId="77777777" w:rsidR="00E65261" w:rsidRDefault="00E65261" w:rsidP="00E65261">
      <w:pPr>
        <w:pStyle w:val="Odstavecseseznamem"/>
        <w:numPr>
          <w:ilvl w:val="0"/>
          <w:numId w:val="44"/>
        </w:numPr>
        <w:spacing w:line="276" w:lineRule="auto"/>
        <w:jc w:val="both"/>
        <w:rPr>
          <w:rStyle w:val="nadpisclanku1"/>
          <w:b w:val="0"/>
          <w:sz w:val="22"/>
          <w:szCs w:val="22"/>
        </w:rPr>
      </w:pPr>
      <w:r>
        <w:rPr>
          <w:rStyle w:val="nadpisclanku1"/>
          <w:b w:val="0"/>
          <w:sz w:val="22"/>
          <w:szCs w:val="22"/>
        </w:rPr>
        <w:t>S</w:t>
      </w:r>
      <w:r w:rsidRPr="00E65261">
        <w:rPr>
          <w:rStyle w:val="nadpisclanku1"/>
          <w:b w:val="0"/>
          <w:sz w:val="22"/>
          <w:szCs w:val="22"/>
        </w:rPr>
        <w:t>eznam doporučených náhradních</w:t>
      </w:r>
      <w:r>
        <w:rPr>
          <w:rStyle w:val="nadpisclanku1"/>
          <w:b w:val="0"/>
          <w:sz w:val="22"/>
          <w:szCs w:val="22"/>
        </w:rPr>
        <w:t>, který bude obsahovat:</w:t>
      </w:r>
    </w:p>
    <w:p w14:paraId="619F3B0E" w14:textId="24F8FDEF" w:rsidR="00E65261" w:rsidRDefault="00E65261" w:rsidP="00E65261">
      <w:pPr>
        <w:pStyle w:val="Odstavecseseznamem"/>
        <w:numPr>
          <w:ilvl w:val="1"/>
          <w:numId w:val="44"/>
        </w:numPr>
        <w:spacing w:line="276" w:lineRule="auto"/>
        <w:jc w:val="both"/>
        <w:rPr>
          <w:rStyle w:val="nadpisclanku1"/>
          <w:b w:val="0"/>
          <w:sz w:val="22"/>
          <w:szCs w:val="22"/>
        </w:rPr>
      </w:pPr>
      <w:r w:rsidRPr="00E65261">
        <w:rPr>
          <w:rStyle w:val="nadpisclanku1"/>
          <w:b w:val="0"/>
          <w:sz w:val="22"/>
          <w:szCs w:val="22"/>
        </w:rPr>
        <w:t>jednotkov</w:t>
      </w:r>
      <w:r>
        <w:rPr>
          <w:rStyle w:val="nadpisclanku1"/>
          <w:b w:val="0"/>
          <w:sz w:val="22"/>
          <w:szCs w:val="22"/>
        </w:rPr>
        <w:t>é</w:t>
      </w:r>
      <w:r w:rsidRPr="00E65261">
        <w:rPr>
          <w:rStyle w:val="nadpisclanku1"/>
          <w:b w:val="0"/>
          <w:sz w:val="22"/>
          <w:szCs w:val="22"/>
        </w:rPr>
        <w:t xml:space="preserve"> cen</w:t>
      </w:r>
      <w:r>
        <w:rPr>
          <w:rStyle w:val="nadpisclanku1"/>
          <w:b w:val="0"/>
          <w:sz w:val="22"/>
          <w:szCs w:val="22"/>
        </w:rPr>
        <w:t>y</w:t>
      </w:r>
    </w:p>
    <w:p w14:paraId="7F32710B" w14:textId="2302556A" w:rsidR="00E65261" w:rsidRDefault="00E65261" w:rsidP="00E65261">
      <w:pPr>
        <w:pStyle w:val="Odstavecseseznamem"/>
        <w:numPr>
          <w:ilvl w:val="1"/>
          <w:numId w:val="44"/>
        </w:numPr>
        <w:spacing w:line="276" w:lineRule="auto"/>
        <w:jc w:val="both"/>
        <w:rPr>
          <w:rStyle w:val="nadpisclanku1"/>
          <w:b w:val="0"/>
          <w:sz w:val="22"/>
          <w:szCs w:val="22"/>
        </w:rPr>
      </w:pPr>
      <w:r>
        <w:rPr>
          <w:rStyle w:val="nadpisclanku1"/>
          <w:b w:val="0"/>
          <w:sz w:val="22"/>
          <w:szCs w:val="22"/>
        </w:rPr>
        <w:t>předpokládaná doba dodání</w:t>
      </w:r>
    </w:p>
    <w:p w14:paraId="241B5A92" w14:textId="0113CACB" w:rsidR="00E65261" w:rsidRPr="00E65261" w:rsidRDefault="00E65261" w:rsidP="00E65261">
      <w:pPr>
        <w:pStyle w:val="Odstavecseseznamem"/>
        <w:numPr>
          <w:ilvl w:val="1"/>
          <w:numId w:val="44"/>
        </w:numPr>
        <w:spacing w:line="276" w:lineRule="auto"/>
        <w:jc w:val="both"/>
        <w:rPr>
          <w:rStyle w:val="nadpisclanku1"/>
          <w:b w:val="0"/>
          <w:sz w:val="22"/>
          <w:szCs w:val="22"/>
        </w:rPr>
      </w:pPr>
      <w:r w:rsidRPr="00E65261">
        <w:rPr>
          <w:rStyle w:val="nadpisclanku1"/>
          <w:b w:val="0"/>
          <w:sz w:val="22"/>
          <w:szCs w:val="22"/>
        </w:rPr>
        <w:t>vedeny budou i   speciální nářadí a měřicí a zkušební zařízení</w:t>
      </w:r>
    </w:p>
    <w:p w14:paraId="0015972A" w14:textId="506F9750" w:rsidR="00AD3BA0" w:rsidRDefault="00AD3BA0" w:rsidP="00AD3BA0">
      <w:pPr>
        <w:pStyle w:val="Odstavecseseznamem"/>
        <w:numPr>
          <w:ilvl w:val="0"/>
          <w:numId w:val="44"/>
        </w:numPr>
        <w:spacing w:line="276" w:lineRule="auto"/>
        <w:jc w:val="both"/>
        <w:rPr>
          <w:rStyle w:val="nadpisclanku1"/>
          <w:b w:val="0"/>
          <w:sz w:val="22"/>
          <w:szCs w:val="22"/>
        </w:rPr>
      </w:pPr>
      <w:r>
        <w:rPr>
          <w:rStyle w:val="nadpisclanku1"/>
          <w:b w:val="0"/>
          <w:sz w:val="22"/>
          <w:szCs w:val="22"/>
        </w:rPr>
        <w:t>Přehled/ krycí list typových zkoušek</w:t>
      </w:r>
    </w:p>
    <w:p w14:paraId="640CB86B" w14:textId="66A843EB" w:rsidR="00AD3BA0" w:rsidRDefault="00AD3BA0" w:rsidP="00AD3BA0">
      <w:pPr>
        <w:pStyle w:val="Odstavecseseznamem"/>
        <w:numPr>
          <w:ilvl w:val="0"/>
          <w:numId w:val="44"/>
        </w:numPr>
        <w:spacing w:line="276" w:lineRule="auto"/>
        <w:jc w:val="both"/>
        <w:rPr>
          <w:rStyle w:val="nadpisclanku1"/>
          <w:b w:val="0"/>
          <w:sz w:val="22"/>
          <w:szCs w:val="22"/>
        </w:rPr>
      </w:pPr>
      <w:r>
        <w:rPr>
          <w:rStyle w:val="nadpisclanku1"/>
          <w:b w:val="0"/>
          <w:sz w:val="22"/>
          <w:szCs w:val="22"/>
        </w:rPr>
        <w:t>Protokoly z kusových zkoušek</w:t>
      </w:r>
    </w:p>
    <w:p w14:paraId="47AC8478" w14:textId="2E6F5EDB" w:rsidR="00AD3BA0" w:rsidRDefault="00AD3BA0" w:rsidP="00AD3BA0">
      <w:pPr>
        <w:pStyle w:val="Zkladntextodsazen2"/>
        <w:numPr>
          <w:ilvl w:val="0"/>
          <w:numId w:val="44"/>
        </w:numPr>
        <w:tabs>
          <w:tab w:val="left" w:pos="4820"/>
        </w:tabs>
        <w:spacing w:before="0" w:line="276" w:lineRule="auto"/>
        <w:rPr>
          <w:rStyle w:val="nadpisclanku1"/>
          <w:b w:val="0"/>
          <w:snapToGrid/>
          <w:sz w:val="22"/>
          <w:szCs w:val="22"/>
        </w:rPr>
      </w:pPr>
      <w:r w:rsidRPr="001819C8">
        <w:rPr>
          <w:rStyle w:val="nadpisclanku1"/>
          <w:b w:val="0"/>
          <w:snapToGrid/>
          <w:sz w:val="22"/>
          <w:szCs w:val="22"/>
        </w:rPr>
        <w:t xml:space="preserve">Popis systému detekce úniku plynu SF6, který splňuje požadavky </w:t>
      </w:r>
      <w:r w:rsidR="00D22967" w:rsidRPr="00D22967">
        <w:rPr>
          <w:rFonts w:ascii="Arial" w:hAnsi="Arial" w:cs="Arial"/>
          <w:noProof/>
          <w:sz w:val="22"/>
          <w:szCs w:val="22"/>
        </w:rPr>
        <w:t>NAŘÍZENÍ EVROPSKÉHO PARLAMENTU A RADY (EU) 2024/573 ze dne 7. února 2024</w:t>
      </w:r>
      <w:r w:rsidR="00D22967">
        <w:rPr>
          <w:rFonts w:ascii="Arial" w:hAnsi="Arial" w:cs="Arial"/>
          <w:noProof/>
          <w:sz w:val="22"/>
          <w:szCs w:val="22"/>
        </w:rPr>
        <w:t xml:space="preserve"> </w:t>
      </w:r>
      <w:r w:rsidR="00D22967" w:rsidRPr="00D22967">
        <w:rPr>
          <w:rFonts w:ascii="Arial" w:hAnsi="Arial" w:cs="Arial"/>
          <w:noProof/>
          <w:sz w:val="22"/>
          <w:szCs w:val="22"/>
        </w:rPr>
        <w:t>o fluorovaných skleníkových plynech, o změně směrnice (EU) 2019/1937 a o zrušení nařízení (EU) č. 517/2014</w:t>
      </w:r>
      <w:r w:rsidRPr="001819C8">
        <w:rPr>
          <w:rStyle w:val="nadpisclanku1"/>
          <w:b w:val="0"/>
          <w:snapToGrid/>
          <w:sz w:val="22"/>
          <w:szCs w:val="22"/>
        </w:rPr>
        <w:t xml:space="preserve">. Musí být možná jeho pravidelná kontrola v místě instalace rozvaděče bez nutnosti odčerpat plyn SF6 z jakékoliv části rozvaděče. Součástí popisu bude minimálně popis demontáže a montáže čidla, popis kontroly </w:t>
      </w:r>
      <w:r w:rsidR="00890D8F" w:rsidRPr="001819C8">
        <w:rPr>
          <w:rStyle w:val="nadpisclanku1"/>
          <w:b w:val="0"/>
          <w:snapToGrid/>
          <w:sz w:val="22"/>
          <w:szCs w:val="22"/>
        </w:rPr>
        <w:t>čidla</w:t>
      </w:r>
      <w:r w:rsidRPr="001819C8">
        <w:rPr>
          <w:rStyle w:val="nadpisclanku1"/>
          <w:b w:val="0"/>
          <w:snapToGrid/>
          <w:sz w:val="22"/>
          <w:szCs w:val="22"/>
        </w:rPr>
        <w:t xml:space="preserve"> atd.</w:t>
      </w:r>
    </w:p>
    <w:p w14:paraId="2C33E202" w14:textId="66F2EB7B" w:rsidR="001819C8" w:rsidRPr="006D3F65" w:rsidRDefault="001819C8" w:rsidP="00AD3BA0">
      <w:pPr>
        <w:pStyle w:val="Zkladntextodsazen2"/>
        <w:numPr>
          <w:ilvl w:val="0"/>
          <w:numId w:val="44"/>
        </w:numPr>
        <w:tabs>
          <w:tab w:val="left" w:pos="4820"/>
        </w:tabs>
        <w:spacing w:before="0" w:line="276" w:lineRule="auto"/>
        <w:rPr>
          <w:rStyle w:val="nadpisclanku1"/>
          <w:b w:val="0"/>
          <w:snapToGrid/>
          <w:sz w:val="22"/>
          <w:szCs w:val="22"/>
        </w:rPr>
      </w:pPr>
      <w:r w:rsidRPr="00AD3BA0">
        <w:rPr>
          <w:rStyle w:val="nadpisclanku1"/>
          <w:b w:val="0"/>
          <w:sz w:val="22"/>
          <w:szCs w:val="22"/>
        </w:rPr>
        <w:t xml:space="preserve">Dokumentace schémat zapojení </w:t>
      </w:r>
      <w:r w:rsidR="003C0A94">
        <w:rPr>
          <w:rStyle w:val="nadpisclanku1"/>
          <w:b w:val="0"/>
          <w:sz w:val="22"/>
          <w:szCs w:val="22"/>
        </w:rPr>
        <w:t>všech sekundárních</w:t>
      </w:r>
      <w:r w:rsidR="003C0A94" w:rsidRPr="00AD3BA0">
        <w:rPr>
          <w:rStyle w:val="nadpisclanku1"/>
          <w:b w:val="0"/>
          <w:sz w:val="22"/>
          <w:szCs w:val="22"/>
        </w:rPr>
        <w:t xml:space="preserve"> </w:t>
      </w:r>
      <w:r w:rsidRPr="00AD3BA0">
        <w:rPr>
          <w:rStyle w:val="nadpisclanku1"/>
          <w:b w:val="0"/>
          <w:sz w:val="22"/>
          <w:szCs w:val="22"/>
        </w:rPr>
        <w:t>obvodů</w:t>
      </w:r>
      <w:r w:rsidR="00AD3BA0" w:rsidRPr="00AD3BA0">
        <w:rPr>
          <w:rStyle w:val="nadpisclanku1"/>
          <w:b w:val="0"/>
          <w:sz w:val="22"/>
          <w:szCs w:val="22"/>
        </w:rPr>
        <w:t xml:space="preserve"> dle přiložených podmínek uvedených v E</w:t>
      </w:r>
      <w:r w:rsidR="00CD458A">
        <w:rPr>
          <w:rStyle w:val="nadpisclanku1"/>
          <w:b w:val="0"/>
          <w:sz w:val="22"/>
          <w:szCs w:val="22"/>
        </w:rPr>
        <w:t>G</w:t>
      </w:r>
      <w:r w:rsidR="00AD3BA0" w:rsidRPr="00AD3BA0">
        <w:rPr>
          <w:rStyle w:val="nadpisclanku1"/>
          <w:b w:val="0"/>
          <w:sz w:val="22"/>
          <w:szCs w:val="22"/>
        </w:rPr>
        <w:t>D-PP-266</w:t>
      </w:r>
      <w:r w:rsidR="006D3F65">
        <w:rPr>
          <w:rStyle w:val="nadpisclanku1"/>
          <w:b w:val="0"/>
          <w:sz w:val="22"/>
          <w:szCs w:val="22"/>
        </w:rPr>
        <w:t>.</w:t>
      </w:r>
    </w:p>
    <w:bookmarkStart w:id="2" w:name="_MON_1745671457"/>
    <w:bookmarkEnd w:id="2"/>
    <w:p w14:paraId="54ACA725" w14:textId="4E7F5271" w:rsidR="00F77763" w:rsidRPr="004A447D" w:rsidRDefault="001529D6" w:rsidP="006D3F65">
      <w:pPr>
        <w:pStyle w:val="Zkladntextodsazen2"/>
        <w:tabs>
          <w:tab w:val="left" w:pos="4820"/>
        </w:tabs>
        <w:spacing w:before="0" w:line="276" w:lineRule="auto"/>
        <w:ind w:left="1080"/>
        <w:rPr>
          <w:rStyle w:val="nadpisclanku1"/>
          <w:b w:val="0"/>
          <w:snapToGrid/>
          <w:sz w:val="22"/>
          <w:szCs w:val="22"/>
        </w:rPr>
      </w:pPr>
      <w:r>
        <w:rPr>
          <w:rStyle w:val="nadpisclanku1"/>
          <w:b w:val="0"/>
          <w:sz w:val="22"/>
          <w:szCs w:val="22"/>
        </w:rPr>
        <w:object w:dxaOrig="1540" w:dyaOrig="996" w14:anchorId="058A99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8pt;height:50.4pt" o:ole="">
            <v:imagedata r:id="rId16" o:title=""/>
          </v:shape>
          <o:OLEObject Type="Embed" ProgID="Word.Document.12" ShapeID="_x0000_i1025" DrawAspect="Icon" ObjectID="_1819781394" r:id="rId17">
            <o:FieldCodes>\s</o:FieldCodes>
          </o:OLEObject>
        </w:object>
      </w:r>
    </w:p>
    <w:p w14:paraId="2EBECF5B" w14:textId="5EF57B62" w:rsidR="00C30B1C" w:rsidRPr="003F0D63" w:rsidRDefault="004A447D" w:rsidP="006D3F65">
      <w:pPr>
        <w:pStyle w:val="Zkladntextodsazen2"/>
        <w:numPr>
          <w:ilvl w:val="0"/>
          <w:numId w:val="44"/>
        </w:numPr>
        <w:tabs>
          <w:tab w:val="left" w:pos="4820"/>
        </w:tabs>
        <w:spacing w:before="0" w:line="276" w:lineRule="auto"/>
        <w:rPr>
          <w:rStyle w:val="nadpisclanku1"/>
          <w:b w:val="0"/>
          <w:snapToGrid/>
          <w:sz w:val="22"/>
          <w:szCs w:val="22"/>
        </w:rPr>
      </w:pPr>
      <w:r>
        <w:rPr>
          <w:rStyle w:val="nadpisclanku1"/>
          <w:b w:val="0"/>
          <w:sz w:val="22"/>
          <w:szCs w:val="22"/>
        </w:rPr>
        <w:t>Kontaktní údaje pro objednání údržby a zajištění servisu</w:t>
      </w:r>
    </w:p>
    <w:p w14:paraId="06205B8B" w14:textId="6D91DF4F" w:rsidR="003F0D63" w:rsidRPr="006D3F65" w:rsidRDefault="003F0D63" w:rsidP="006D3F65">
      <w:pPr>
        <w:tabs>
          <w:tab w:val="left" w:pos="6521"/>
        </w:tabs>
        <w:spacing w:before="120" w:after="120"/>
        <w:jc w:val="both"/>
        <w:rPr>
          <w:rStyle w:val="nadpisclanku1"/>
          <w:b w:val="0"/>
          <w:sz w:val="22"/>
          <w:szCs w:val="22"/>
        </w:rPr>
      </w:pPr>
      <w:r>
        <w:rPr>
          <w:rStyle w:val="nadpisclanku1"/>
          <w:b w:val="0"/>
          <w:sz w:val="22"/>
          <w:szCs w:val="22"/>
        </w:rPr>
        <w:t>V rámci dodávky je</w:t>
      </w:r>
      <w:r w:rsidRPr="006D3F65">
        <w:rPr>
          <w:rStyle w:val="nadpisclanku1"/>
          <w:b w:val="0"/>
          <w:sz w:val="22"/>
          <w:szCs w:val="22"/>
        </w:rPr>
        <w:t xml:space="preserve"> požadováno plynotěsné rozdělení sestavy rozvaděčů (schéma plynotěsných oddílů nad jednopólovým schématem) včetně</w:t>
      </w:r>
      <w:r w:rsidR="00255C53">
        <w:rPr>
          <w:rStyle w:val="nadpisclanku1"/>
          <w:b w:val="0"/>
          <w:sz w:val="22"/>
          <w:szCs w:val="22"/>
        </w:rPr>
        <w:t xml:space="preserve"> doplněné příloh</w:t>
      </w:r>
      <w:r w:rsidR="00404BBE">
        <w:rPr>
          <w:rStyle w:val="nadpisclanku1"/>
          <w:b w:val="0"/>
          <w:sz w:val="22"/>
          <w:szCs w:val="22"/>
        </w:rPr>
        <w:t>y</w:t>
      </w:r>
      <w:r w:rsidR="00255C53">
        <w:rPr>
          <w:rStyle w:val="nadpisclanku1"/>
          <w:b w:val="0"/>
          <w:sz w:val="22"/>
          <w:szCs w:val="22"/>
        </w:rPr>
        <w:t xml:space="preserve"> 4</w:t>
      </w:r>
      <w:r w:rsidRPr="006D3F65">
        <w:rPr>
          <w:rStyle w:val="nadpisclanku1"/>
          <w:b w:val="0"/>
          <w:sz w:val="22"/>
          <w:szCs w:val="22"/>
        </w:rPr>
        <w:t xml:space="preserve"> </w:t>
      </w:r>
      <w:r w:rsidR="00404BBE">
        <w:rPr>
          <w:rStyle w:val="nadpisclanku1"/>
          <w:b w:val="0"/>
          <w:sz w:val="22"/>
          <w:szCs w:val="22"/>
        </w:rPr>
        <w:t>obsahující</w:t>
      </w:r>
      <w:r w:rsidR="00A20949">
        <w:rPr>
          <w:rStyle w:val="nadpisclanku1"/>
          <w:b w:val="0"/>
          <w:sz w:val="22"/>
          <w:szCs w:val="22"/>
        </w:rPr>
        <w:t xml:space="preserve"> následující údaje ke každému plynovému oddílu:</w:t>
      </w:r>
    </w:p>
    <w:p w14:paraId="2264A7D5" w14:textId="77777777" w:rsidR="003F0D63" w:rsidRPr="00E87E2D" w:rsidRDefault="003F0D63" w:rsidP="003F0D63">
      <w:pPr>
        <w:pStyle w:val="Odstavecseseznamem"/>
        <w:rPr>
          <w:rStyle w:val="nadpisclanku1"/>
          <w:b w:val="0"/>
          <w:snapToGrid w:val="0"/>
          <w:sz w:val="22"/>
          <w:szCs w:val="22"/>
        </w:rPr>
      </w:pPr>
      <w:r w:rsidRPr="00E87E2D">
        <w:rPr>
          <w:rStyle w:val="nadpisclanku1"/>
          <w:b w:val="0"/>
          <w:snapToGrid w:val="0"/>
          <w:sz w:val="22"/>
          <w:szCs w:val="22"/>
        </w:rPr>
        <w:t>Plynový oddíl:</w:t>
      </w:r>
    </w:p>
    <w:p w14:paraId="0A876309" w14:textId="49648A84" w:rsidR="003F0D63" w:rsidRDefault="003F0D63" w:rsidP="003F0D63">
      <w:pPr>
        <w:pStyle w:val="Odstavecseseznamem"/>
        <w:numPr>
          <w:ilvl w:val="1"/>
          <w:numId w:val="52"/>
        </w:numPr>
        <w:contextualSpacing w:val="0"/>
        <w:rPr>
          <w:rStyle w:val="nadpisclanku1"/>
          <w:b w:val="0"/>
          <w:snapToGrid w:val="0"/>
          <w:sz w:val="22"/>
          <w:szCs w:val="22"/>
        </w:rPr>
      </w:pPr>
      <w:r w:rsidRPr="00E87E2D">
        <w:rPr>
          <w:rStyle w:val="nadpisclanku1"/>
          <w:b w:val="0"/>
          <w:snapToGrid w:val="0"/>
          <w:sz w:val="22"/>
          <w:szCs w:val="22"/>
        </w:rPr>
        <w:t xml:space="preserve">jednoznačná identifikace </w:t>
      </w:r>
      <w:r w:rsidR="00E46671">
        <w:rPr>
          <w:rStyle w:val="nadpisclanku1"/>
          <w:b w:val="0"/>
          <w:snapToGrid w:val="0"/>
          <w:sz w:val="22"/>
          <w:szCs w:val="22"/>
        </w:rPr>
        <w:t>každého</w:t>
      </w:r>
      <w:r w:rsidRPr="00E87E2D">
        <w:rPr>
          <w:rStyle w:val="nadpisclanku1"/>
          <w:b w:val="0"/>
          <w:snapToGrid w:val="0"/>
          <w:sz w:val="22"/>
          <w:szCs w:val="22"/>
        </w:rPr>
        <w:t xml:space="preserve"> plynov</w:t>
      </w:r>
      <w:r w:rsidR="00E46671">
        <w:rPr>
          <w:rStyle w:val="nadpisclanku1"/>
          <w:b w:val="0"/>
          <w:snapToGrid w:val="0"/>
          <w:sz w:val="22"/>
          <w:szCs w:val="22"/>
        </w:rPr>
        <w:t>ého</w:t>
      </w:r>
      <w:r w:rsidRPr="00E87E2D">
        <w:rPr>
          <w:rStyle w:val="nadpisclanku1"/>
          <w:b w:val="0"/>
          <w:snapToGrid w:val="0"/>
          <w:sz w:val="22"/>
          <w:szCs w:val="22"/>
        </w:rPr>
        <w:t xml:space="preserve"> oddí</w:t>
      </w:r>
      <w:r w:rsidR="00A01DBF">
        <w:rPr>
          <w:rStyle w:val="nadpisclanku1"/>
          <w:b w:val="0"/>
          <w:snapToGrid w:val="0"/>
          <w:sz w:val="22"/>
          <w:szCs w:val="22"/>
        </w:rPr>
        <w:t>lu</w:t>
      </w:r>
      <w:r w:rsidR="00A20949">
        <w:rPr>
          <w:rStyle w:val="nadpisclanku1"/>
          <w:b w:val="0"/>
          <w:snapToGrid w:val="0"/>
          <w:sz w:val="22"/>
          <w:szCs w:val="22"/>
        </w:rPr>
        <w:t xml:space="preserve"> </w:t>
      </w:r>
    </w:p>
    <w:p w14:paraId="38C55AAE" w14:textId="21DCA4A2" w:rsidR="004450AF" w:rsidRDefault="00A01DBF" w:rsidP="003F0D63">
      <w:pPr>
        <w:pStyle w:val="Odstavecseseznamem"/>
        <w:numPr>
          <w:ilvl w:val="1"/>
          <w:numId w:val="52"/>
        </w:numPr>
        <w:contextualSpacing w:val="0"/>
        <w:rPr>
          <w:rStyle w:val="nadpisclanku1"/>
          <w:b w:val="0"/>
          <w:snapToGrid w:val="0"/>
          <w:sz w:val="22"/>
          <w:szCs w:val="22"/>
        </w:rPr>
      </w:pPr>
      <w:r>
        <w:rPr>
          <w:rStyle w:val="nadpisclanku1"/>
          <w:b w:val="0"/>
          <w:snapToGrid w:val="0"/>
          <w:sz w:val="22"/>
          <w:szCs w:val="22"/>
        </w:rPr>
        <w:t>výrobce</w:t>
      </w:r>
    </w:p>
    <w:p w14:paraId="4C623946" w14:textId="43D0A7D8" w:rsidR="00A01DBF" w:rsidRDefault="00A01DBF" w:rsidP="003F0D63">
      <w:pPr>
        <w:pStyle w:val="Odstavecseseznamem"/>
        <w:numPr>
          <w:ilvl w:val="1"/>
          <w:numId w:val="52"/>
        </w:numPr>
        <w:contextualSpacing w:val="0"/>
        <w:rPr>
          <w:rStyle w:val="nadpisclanku1"/>
          <w:b w:val="0"/>
          <w:snapToGrid w:val="0"/>
          <w:sz w:val="22"/>
          <w:szCs w:val="22"/>
        </w:rPr>
      </w:pPr>
      <w:r>
        <w:rPr>
          <w:rStyle w:val="nadpisclanku1"/>
          <w:b w:val="0"/>
          <w:snapToGrid w:val="0"/>
          <w:sz w:val="22"/>
          <w:szCs w:val="22"/>
        </w:rPr>
        <w:t>rok výroby</w:t>
      </w:r>
    </w:p>
    <w:p w14:paraId="12FFCA5E" w14:textId="47EBBAFA" w:rsidR="00A01DBF" w:rsidRDefault="000533AC" w:rsidP="003F0D63">
      <w:pPr>
        <w:pStyle w:val="Odstavecseseznamem"/>
        <w:numPr>
          <w:ilvl w:val="1"/>
          <w:numId w:val="52"/>
        </w:numPr>
        <w:contextualSpacing w:val="0"/>
        <w:rPr>
          <w:rStyle w:val="nadpisclanku1"/>
          <w:b w:val="0"/>
          <w:snapToGrid w:val="0"/>
          <w:sz w:val="22"/>
          <w:szCs w:val="22"/>
        </w:rPr>
      </w:pPr>
      <w:r>
        <w:rPr>
          <w:rStyle w:val="nadpisclanku1"/>
          <w:b w:val="0"/>
          <w:snapToGrid w:val="0"/>
          <w:sz w:val="22"/>
          <w:szCs w:val="22"/>
        </w:rPr>
        <w:lastRenderedPageBreak/>
        <w:t>nap</w:t>
      </w:r>
      <w:r w:rsidR="00761045">
        <w:rPr>
          <w:rStyle w:val="nadpisclanku1"/>
          <w:b w:val="0"/>
          <w:snapToGrid w:val="0"/>
          <w:sz w:val="22"/>
          <w:szCs w:val="22"/>
        </w:rPr>
        <w:t>ěťová hladina</w:t>
      </w:r>
    </w:p>
    <w:p w14:paraId="3C85EA1E" w14:textId="3C3DFD7D" w:rsidR="00761045" w:rsidRDefault="00245CB1" w:rsidP="003F0D63">
      <w:pPr>
        <w:pStyle w:val="Odstavecseseznamem"/>
        <w:numPr>
          <w:ilvl w:val="1"/>
          <w:numId w:val="52"/>
        </w:numPr>
        <w:contextualSpacing w:val="0"/>
        <w:rPr>
          <w:rStyle w:val="nadpisclanku1"/>
          <w:b w:val="0"/>
          <w:snapToGrid w:val="0"/>
          <w:sz w:val="22"/>
          <w:szCs w:val="22"/>
        </w:rPr>
      </w:pPr>
      <w:r>
        <w:rPr>
          <w:rStyle w:val="nadpisclanku1"/>
          <w:b w:val="0"/>
          <w:snapToGrid w:val="0"/>
          <w:sz w:val="22"/>
          <w:szCs w:val="22"/>
        </w:rPr>
        <w:t>typ plynu</w:t>
      </w:r>
    </w:p>
    <w:p w14:paraId="79CBC74A" w14:textId="315173A7" w:rsidR="00245CB1" w:rsidRDefault="00245CB1" w:rsidP="003F0D63">
      <w:pPr>
        <w:pStyle w:val="Odstavecseseznamem"/>
        <w:numPr>
          <w:ilvl w:val="1"/>
          <w:numId w:val="52"/>
        </w:numPr>
        <w:contextualSpacing w:val="0"/>
        <w:rPr>
          <w:rStyle w:val="nadpisclanku1"/>
          <w:b w:val="0"/>
          <w:snapToGrid w:val="0"/>
          <w:sz w:val="22"/>
          <w:szCs w:val="22"/>
        </w:rPr>
      </w:pPr>
      <w:r>
        <w:rPr>
          <w:rStyle w:val="nadpisclanku1"/>
          <w:b w:val="0"/>
          <w:snapToGrid w:val="0"/>
          <w:sz w:val="22"/>
          <w:szCs w:val="22"/>
        </w:rPr>
        <w:t>jmenovitý tlak plynu</w:t>
      </w:r>
      <w:r w:rsidR="00AB282D">
        <w:rPr>
          <w:rStyle w:val="nadpisclanku1"/>
          <w:b w:val="0"/>
          <w:snapToGrid w:val="0"/>
          <w:sz w:val="22"/>
          <w:szCs w:val="22"/>
        </w:rPr>
        <w:t xml:space="preserve"> </w:t>
      </w:r>
      <w:r w:rsidR="00AB282D" w:rsidRPr="00AB282D">
        <w:rPr>
          <w:rStyle w:val="nadpisclanku1"/>
          <w:b w:val="0"/>
          <w:snapToGrid w:val="0"/>
          <w:sz w:val="22"/>
          <w:szCs w:val="22"/>
        </w:rPr>
        <w:t>[kPa]</w:t>
      </w:r>
    </w:p>
    <w:p w14:paraId="1035AF12" w14:textId="34BF4F38" w:rsidR="00245CB1" w:rsidRDefault="001D41D3" w:rsidP="003F0D63">
      <w:pPr>
        <w:pStyle w:val="Odstavecseseznamem"/>
        <w:numPr>
          <w:ilvl w:val="1"/>
          <w:numId w:val="52"/>
        </w:numPr>
        <w:contextualSpacing w:val="0"/>
        <w:rPr>
          <w:rStyle w:val="nadpisclanku1"/>
          <w:b w:val="0"/>
          <w:snapToGrid w:val="0"/>
          <w:sz w:val="22"/>
          <w:szCs w:val="22"/>
        </w:rPr>
      </w:pPr>
      <w:r>
        <w:rPr>
          <w:rStyle w:val="nadpisclanku1"/>
          <w:b w:val="0"/>
          <w:snapToGrid w:val="0"/>
          <w:sz w:val="22"/>
          <w:szCs w:val="22"/>
        </w:rPr>
        <w:t>hmotnost náplně</w:t>
      </w:r>
      <w:r w:rsidR="0000426C">
        <w:rPr>
          <w:rStyle w:val="nadpisclanku1"/>
          <w:b w:val="0"/>
          <w:snapToGrid w:val="0"/>
          <w:sz w:val="22"/>
          <w:szCs w:val="22"/>
        </w:rPr>
        <w:t xml:space="preserve"> </w:t>
      </w:r>
      <w:r w:rsidR="0000426C" w:rsidRPr="0000426C">
        <w:rPr>
          <w:rStyle w:val="nadpisclanku1"/>
          <w:b w:val="0"/>
          <w:snapToGrid w:val="0"/>
          <w:sz w:val="22"/>
          <w:szCs w:val="22"/>
        </w:rPr>
        <w:t>[kg]</w:t>
      </w:r>
    </w:p>
    <w:p w14:paraId="5DF5D0F5" w14:textId="58CA43F2" w:rsidR="001D41D3" w:rsidRDefault="001D41D3" w:rsidP="003F0D63">
      <w:pPr>
        <w:pStyle w:val="Odstavecseseznamem"/>
        <w:numPr>
          <w:ilvl w:val="1"/>
          <w:numId w:val="52"/>
        </w:numPr>
        <w:contextualSpacing w:val="0"/>
        <w:rPr>
          <w:rStyle w:val="nadpisclanku1"/>
          <w:b w:val="0"/>
          <w:snapToGrid w:val="0"/>
          <w:sz w:val="22"/>
          <w:szCs w:val="22"/>
        </w:rPr>
      </w:pPr>
      <w:r>
        <w:rPr>
          <w:rStyle w:val="nadpisclanku1"/>
          <w:b w:val="0"/>
          <w:snapToGrid w:val="0"/>
          <w:sz w:val="22"/>
          <w:szCs w:val="22"/>
        </w:rPr>
        <w:t>ekvivalent CO2</w:t>
      </w:r>
      <w:r w:rsidR="00922181">
        <w:rPr>
          <w:rStyle w:val="nadpisclanku1"/>
          <w:b w:val="0"/>
          <w:snapToGrid w:val="0"/>
          <w:sz w:val="22"/>
          <w:szCs w:val="22"/>
        </w:rPr>
        <w:t xml:space="preserve"> </w:t>
      </w:r>
      <w:r w:rsidR="00922181" w:rsidRPr="00922181">
        <w:rPr>
          <w:rStyle w:val="nadpisclanku1"/>
          <w:b w:val="0"/>
          <w:snapToGrid w:val="0"/>
          <w:sz w:val="22"/>
          <w:szCs w:val="22"/>
        </w:rPr>
        <w:t>[kg]</w:t>
      </w:r>
    </w:p>
    <w:p w14:paraId="2DA41ECE" w14:textId="560E1876" w:rsidR="001D41D3" w:rsidRDefault="001D41D3" w:rsidP="003F0D63">
      <w:pPr>
        <w:pStyle w:val="Odstavecseseznamem"/>
        <w:numPr>
          <w:ilvl w:val="1"/>
          <w:numId w:val="52"/>
        </w:numPr>
        <w:contextualSpacing w:val="0"/>
        <w:rPr>
          <w:rStyle w:val="nadpisclanku1"/>
          <w:b w:val="0"/>
          <w:snapToGrid w:val="0"/>
          <w:sz w:val="22"/>
          <w:szCs w:val="22"/>
        </w:rPr>
      </w:pPr>
      <w:r>
        <w:rPr>
          <w:rStyle w:val="nadpisclanku1"/>
          <w:b w:val="0"/>
          <w:snapToGrid w:val="0"/>
          <w:sz w:val="22"/>
          <w:szCs w:val="22"/>
        </w:rPr>
        <w:t>Hodnota GWP</w:t>
      </w:r>
    </w:p>
    <w:p w14:paraId="73AB2898" w14:textId="4B3D95FD" w:rsidR="003F0D63" w:rsidRDefault="001D41D3" w:rsidP="00457471">
      <w:pPr>
        <w:pStyle w:val="Odstavecseseznamem"/>
        <w:numPr>
          <w:ilvl w:val="1"/>
          <w:numId w:val="52"/>
        </w:numPr>
        <w:contextualSpacing w:val="0"/>
        <w:rPr>
          <w:rStyle w:val="nadpisclanku1"/>
          <w:b w:val="0"/>
          <w:snapToGrid w:val="0"/>
          <w:sz w:val="22"/>
          <w:szCs w:val="22"/>
        </w:rPr>
      </w:pPr>
      <w:r>
        <w:rPr>
          <w:rStyle w:val="nadpisclanku1"/>
          <w:b w:val="0"/>
          <w:snapToGrid w:val="0"/>
          <w:sz w:val="22"/>
          <w:szCs w:val="22"/>
        </w:rPr>
        <w:t xml:space="preserve">Deklarovaná </w:t>
      </w:r>
      <w:r w:rsidR="0039201B">
        <w:rPr>
          <w:rStyle w:val="nadpisclanku1"/>
          <w:b w:val="0"/>
          <w:snapToGrid w:val="0"/>
          <w:sz w:val="22"/>
          <w:szCs w:val="22"/>
        </w:rPr>
        <w:t>míra úniku</w:t>
      </w:r>
      <w:r w:rsidR="00922181">
        <w:rPr>
          <w:rStyle w:val="nadpisclanku1"/>
          <w:b w:val="0"/>
          <w:snapToGrid w:val="0"/>
          <w:sz w:val="22"/>
          <w:szCs w:val="22"/>
        </w:rPr>
        <w:t xml:space="preserve"> </w:t>
      </w:r>
      <w:r w:rsidR="00922181" w:rsidRPr="00922181">
        <w:rPr>
          <w:rStyle w:val="nadpisclanku1"/>
          <w:b w:val="0"/>
          <w:snapToGrid w:val="0"/>
          <w:sz w:val="22"/>
          <w:szCs w:val="22"/>
        </w:rPr>
        <w:t>[%]</w:t>
      </w:r>
    </w:p>
    <w:p w14:paraId="2E96D82E" w14:textId="77777777" w:rsidR="00457471" w:rsidRPr="00457471" w:rsidRDefault="00457471" w:rsidP="00457471">
      <w:pPr>
        <w:pStyle w:val="Odstavecseseznamem"/>
        <w:ind w:left="1440"/>
        <w:contextualSpacing w:val="0"/>
        <w:rPr>
          <w:rStyle w:val="nadpisclanku1"/>
          <w:b w:val="0"/>
          <w:snapToGrid w:val="0"/>
          <w:sz w:val="22"/>
          <w:szCs w:val="22"/>
        </w:rPr>
      </w:pPr>
    </w:p>
    <w:p w14:paraId="47B91578" w14:textId="6B5ED4B1" w:rsidR="0088665F" w:rsidRPr="00E87E2D" w:rsidRDefault="003F0D63" w:rsidP="0088665F">
      <w:pPr>
        <w:ind w:left="708"/>
        <w:rPr>
          <w:rStyle w:val="nadpisclanku1"/>
          <w:b w:val="0"/>
          <w:snapToGrid w:val="0"/>
          <w:sz w:val="22"/>
          <w:szCs w:val="22"/>
        </w:rPr>
      </w:pPr>
      <w:r w:rsidRPr="00E87E2D">
        <w:rPr>
          <w:rStyle w:val="nadpisclanku1"/>
          <w:b w:val="0"/>
          <w:snapToGrid w:val="0"/>
          <w:sz w:val="22"/>
          <w:szCs w:val="22"/>
        </w:rPr>
        <w:t>Systém pro sledování tlaku:</w:t>
      </w:r>
    </w:p>
    <w:p w14:paraId="78CAF93E" w14:textId="7A73C8E4" w:rsidR="00425442" w:rsidRDefault="009D0DCD" w:rsidP="00425442">
      <w:pPr>
        <w:pStyle w:val="Odstavecseseznamem"/>
        <w:numPr>
          <w:ilvl w:val="1"/>
          <w:numId w:val="52"/>
        </w:numPr>
        <w:contextualSpacing w:val="0"/>
        <w:rPr>
          <w:rStyle w:val="nadpisclanku1"/>
          <w:b w:val="0"/>
          <w:snapToGrid w:val="0"/>
          <w:sz w:val="22"/>
          <w:szCs w:val="22"/>
        </w:rPr>
      </w:pPr>
      <w:r>
        <w:rPr>
          <w:rStyle w:val="nadpisclanku1"/>
          <w:b w:val="0"/>
          <w:snapToGrid w:val="0"/>
          <w:sz w:val="22"/>
          <w:szCs w:val="22"/>
        </w:rPr>
        <w:t>j</w:t>
      </w:r>
      <w:r w:rsidR="00425442" w:rsidRPr="00E87E2D">
        <w:rPr>
          <w:rStyle w:val="nadpisclanku1"/>
          <w:b w:val="0"/>
          <w:snapToGrid w:val="0"/>
          <w:sz w:val="22"/>
          <w:szCs w:val="22"/>
        </w:rPr>
        <w:t>ednoznačn</w:t>
      </w:r>
      <w:r w:rsidR="00425442">
        <w:rPr>
          <w:rStyle w:val="nadpisclanku1"/>
          <w:b w:val="0"/>
          <w:snapToGrid w:val="0"/>
          <w:sz w:val="22"/>
          <w:szCs w:val="22"/>
        </w:rPr>
        <w:t>é přiřazení</w:t>
      </w:r>
      <w:r w:rsidR="00425442" w:rsidRPr="00E87E2D">
        <w:rPr>
          <w:rStyle w:val="nadpisclanku1"/>
          <w:b w:val="0"/>
          <w:snapToGrid w:val="0"/>
          <w:sz w:val="22"/>
          <w:szCs w:val="22"/>
        </w:rPr>
        <w:t xml:space="preserve"> </w:t>
      </w:r>
      <w:r w:rsidR="00425442">
        <w:rPr>
          <w:rStyle w:val="nadpisclanku1"/>
          <w:b w:val="0"/>
          <w:snapToGrid w:val="0"/>
          <w:sz w:val="22"/>
          <w:szCs w:val="22"/>
        </w:rPr>
        <w:t>k</w:t>
      </w:r>
      <w:r w:rsidR="00275300">
        <w:rPr>
          <w:rStyle w:val="nadpisclanku1"/>
          <w:b w:val="0"/>
          <w:snapToGrid w:val="0"/>
          <w:sz w:val="22"/>
          <w:szCs w:val="22"/>
        </w:rPr>
        <w:t xml:space="preserve"> odpovídajícímu </w:t>
      </w:r>
      <w:r w:rsidR="008D6576">
        <w:rPr>
          <w:rStyle w:val="nadpisclanku1"/>
          <w:b w:val="0"/>
          <w:snapToGrid w:val="0"/>
          <w:sz w:val="22"/>
          <w:szCs w:val="22"/>
        </w:rPr>
        <w:t xml:space="preserve">plynovému </w:t>
      </w:r>
      <w:r w:rsidR="00425442" w:rsidRPr="00E87E2D">
        <w:rPr>
          <w:rStyle w:val="nadpisclanku1"/>
          <w:b w:val="0"/>
          <w:snapToGrid w:val="0"/>
          <w:sz w:val="22"/>
          <w:szCs w:val="22"/>
        </w:rPr>
        <w:t>oddí</w:t>
      </w:r>
      <w:r w:rsidR="00425442">
        <w:rPr>
          <w:rStyle w:val="nadpisclanku1"/>
          <w:b w:val="0"/>
          <w:snapToGrid w:val="0"/>
          <w:sz w:val="22"/>
          <w:szCs w:val="22"/>
        </w:rPr>
        <w:t xml:space="preserve">lu </w:t>
      </w:r>
    </w:p>
    <w:p w14:paraId="140C12B9" w14:textId="09FD80FC" w:rsidR="008D6576" w:rsidRDefault="009D0DCD" w:rsidP="008D6576">
      <w:pPr>
        <w:pStyle w:val="Odstavecseseznamem"/>
        <w:numPr>
          <w:ilvl w:val="1"/>
          <w:numId w:val="52"/>
        </w:numPr>
        <w:contextualSpacing w:val="0"/>
        <w:rPr>
          <w:rStyle w:val="nadpisclanku1"/>
          <w:b w:val="0"/>
          <w:snapToGrid w:val="0"/>
          <w:sz w:val="22"/>
          <w:szCs w:val="22"/>
        </w:rPr>
      </w:pPr>
      <w:r>
        <w:rPr>
          <w:rStyle w:val="nadpisclanku1"/>
          <w:b w:val="0"/>
          <w:snapToGrid w:val="0"/>
          <w:sz w:val="22"/>
          <w:szCs w:val="22"/>
        </w:rPr>
        <w:t>výrobce</w:t>
      </w:r>
    </w:p>
    <w:p w14:paraId="77AD45B0" w14:textId="74552C21" w:rsidR="009D0DCD" w:rsidRDefault="00F86ADD" w:rsidP="008D6576">
      <w:pPr>
        <w:pStyle w:val="Odstavecseseznamem"/>
        <w:numPr>
          <w:ilvl w:val="1"/>
          <w:numId w:val="52"/>
        </w:numPr>
        <w:contextualSpacing w:val="0"/>
        <w:rPr>
          <w:rStyle w:val="nadpisclanku1"/>
          <w:b w:val="0"/>
          <w:snapToGrid w:val="0"/>
          <w:sz w:val="22"/>
          <w:szCs w:val="22"/>
        </w:rPr>
      </w:pPr>
      <w:r>
        <w:rPr>
          <w:rStyle w:val="nadpisclanku1"/>
          <w:b w:val="0"/>
          <w:snapToGrid w:val="0"/>
          <w:sz w:val="22"/>
          <w:szCs w:val="22"/>
        </w:rPr>
        <w:t>rok výroby</w:t>
      </w:r>
    </w:p>
    <w:p w14:paraId="49825334" w14:textId="3A33E51D" w:rsidR="00425442" w:rsidRDefault="00F86ADD" w:rsidP="003F0D63">
      <w:pPr>
        <w:pStyle w:val="Odstavecseseznamem"/>
        <w:numPr>
          <w:ilvl w:val="1"/>
          <w:numId w:val="52"/>
        </w:numPr>
        <w:contextualSpacing w:val="0"/>
        <w:rPr>
          <w:rStyle w:val="nadpisclanku1"/>
          <w:b w:val="0"/>
          <w:snapToGrid w:val="0"/>
          <w:sz w:val="22"/>
          <w:szCs w:val="22"/>
        </w:rPr>
      </w:pPr>
      <w:r>
        <w:rPr>
          <w:rStyle w:val="nadpisclanku1"/>
          <w:b w:val="0"/>
          <w:snapToGrid w:val="0"/>
          <w:sz w:val="22"/>
          <w:szCs w:val="22"/>
        </w:rPr>
        <w:t>výrobní číslo</w:t>
      </w:r>
    </w:p>
    <w:p w14:paraId="5B3A2FAF" w14:textId="4821502A" w:rsidR="00F86ADD" w:rsidRPr="00E87E2D" w:rsidRDefault="00F86ADD" w:rsidP="003F0D63">
      <w:pPr>
        <w:pStyle w:val="Odstavecseseznamem"/>
        <w:numPr>
          <w:ilvl w:val="1"/>
          <w:numId w:val="52"/>
        </w:numPr>
        <w:contextualSpacing w:val="0"/>
        <w:rPr>
          <w:rStyle w:val="nadpisclanku1"/>
          <w:b w:val="0"/>
          <w:snapToGrid w:val="0"/>
          <w:sz w:val="22"/>
          <w:szCs w:val="22"/>
        </w:rPr>
      </w:pPr>
      <w:r>
        <w:rPr>
          <w:rStyle w:val="nadpisclanku1"/>
          <w:b w:val="0"/>
          <w:snapToGrid w:val="0"/>
          <w:sz w:val="22"/>
          <w:szCs w:val="22"/>
        </w:rPr>
        <w:t>napěťová hladina</w:t>
      </w:r>
    </w:p>
    <w:p w14:paraId="47F07B4D" w14:textId="3E78FBFF" w:rsidR="00F86ADD" w:rsidRPr="00EE41FB" w:rsidRDefault="00F86ADD" w:rsidP="00EE41FB">
      <w:pPr>
        <w:pStyle w:val="Odstavecseseznamem"/>
        <w:numPr>
          <w:ilvl w:val="1"/>
          <w:numId w:val="52"/>
        </w:numPr>
        <w:contextualSpacing w:val="0"/>
        <w:rPr>
          <w:rStyle w:val="nadpisclanku1"/>
          <w:b w:val="0"/>
          <w:snapToGrid w:val="0"/>
          <w:sz w:val="22"/>
          <w:szCs w:val="22"/>
        </w:rPr>
      </w:pPr>
      <w:r>
        <w:rPr>
          <w:rStyle w:val="nadpisclanku1"/>
          <w:b w:val="0"/>
          <w:snapToGrid w:val="0"/>
          <w:sz w:val="22"/>
          <w:szCs w:val="22"/>
        </w:rPr>
        <w:t>t</w:t>
      </w:r>
      <w:r w:rsidR="003F0D63" w:rsidRPr="00E87E2D">
        <w:rPr>
          <w:rStyle w:val="nadpisclanku1"/>
          <w:b w:val="0"/>
          <w:snapToGrid w:val="0"/>
          <w:sz w:val="22"/>
          <w:szCs w:val="22"/>
        </w:rPr>
        <w:t>yp přístroje</w:t>
      </w:r>
    </w:p>
    <w:p w14:paraId="04A62C72" w14:textId="35E4AB25" w:rsidR="003F0D63" w:rsidRPr="00E87E2D" w:rsidRDefault="00EE41FB" w:rsidP="003F0D63">
      <w:pPr>
        <w:pStyle w:val="Odstavecseseznamem"/>
        <w:numPr>
          <w:ilvl w:val="1"/>
          <w:numId w:val="52"/>
        </w:numPr>
        <w:contextualSpacing w:val="0"/>
        <w:rPr>
          <w:rStyle w:val="nadpisclanku1"/>
          <w:b w:val="0"/>
          <w:snapToGrid w:val="0"/>
          <w:sz w:val="22"/>
          <w:szCs w:val="22"/>
        </w:rPr>
      </w:pPr>
      <w:r>
        <w:rPr>
          <w:rStyle w:val="nadpisclanku1"/>
          <w:b w:val="0"/>
          <w:snapToGrid w:val="0"/>
          <w:sz w:val="22"/>
          <w:szCs w:val="22"/>
        </w:rPr>
        <w:t>t</w:t>
      </w:r>
      <w:r w:rsidR="003F0D63" w:rsidRPr="00E87E2D">
        <w:rPr>
          <w:rStyle w:val="nadpisclanku1"/>
          <w:b w:val="0"/>
          <w:snapToGrid w:val="0"/>
          <w:sz w:val="22"/>
          <w:szCs w:val="22"/>
        </w:rPr>
        <w:t>eplotní kompenzace (ANO/NE)</w:t>
      </w:r>
    </w:p>
    <w:p w14:paraId="7603D466" w14:textId="647F04F6" w:rsidR="003F0D63" w:rsidRPr="00E87E2D" w:rsidRDefault="00EE41FB" w:rsidP="003F0D63">
      <w:pPr>
        <w:pStyle w:val="Odstavecseseznamem"/>
        <w:numPr>
          <w:ilvl w:val="1"/>
          <w:numId w:val="52"/>
        </w:numPr>
        <w:contextualSpacing w:val="0"/>
        <w:rPr>
          <w:rStyle w:val="nadpisclanku1"/>
          <w:b w:val="0"/>
          <w:snapToGrid w:val="0"/>
          <w:sz w:val="22"/>
          <w:szCs w:val="22"/>
        </w:rPr>
      </w:pPr>
      <w:r>
        <w:rPr>
          <w:rStyle w:val="nadpisclanku1"/>
          <w:b w:val="0"/>
          <w:snapToGrid w:val="0"/>
          <w:sz w:val="22"/>
          <w:szCs w:val="22"/>
        </w:rPr>
        <w:t>t</w:t>
      </w:r>
      <w:r w:rsidR="003F0D63" w:rsidRPr="000C7AFC">
        <w:rPr>
          <w:rStyle w:val="nadpisclanku1"/>
          <w:b w:val="0"/>
          <w:snapToGrid w:val="0"/>
          <w:sz w:val="22"/>
          <w:szCs w:val="22"/>
        </w:rPr>
        <w:t>lak – pokles</w:t>
      </w:r>
      <w:r w:rsidR="003F0D63" w:rsidRPr="00E87E2D">
        <w:rPr>
          <w:rStyle w:val="nadpisclanku1"/>
          <w:b w:val="0"/>
          <w:snapToGrid w:val="0"/>
          <w:sz w:val="22"/>
          <w:szCs w:val="22"/>
        </w:rPr>
        <w:t xml:space="preserve"> [MPa]</w:t>
      </w:r>
    </w:p>
    <w:p w14:paraId="0BF835BC" w14:textId="0C88620B" w:rsidR="003F0D63" w:rsidRDefault="00EE41FB" w:rsidP="003F0D63">
      <w:pPr>
        <w:pStyle w:val="Odstavecseseznamem"/>
        <w:numPr>
          <w:ilvl w:val="1"/>
          <w:numId w:val="52"/>
        </w:numPr>
        <w:contextualSpacing w:val="0"/>
        <w:rPr>
          <w:rStyle w:val="nadpisclanku1"/>
          <w:b w:val="0"/>
          <w:snapToGrid w:val="0"/>
          <w:sz w:val="22"/>
          <w:szCs w:val="22"/>
        </w:rPr>
      </w:pPr>
      <w:r>
        <w:rPr>
          <w:rStyle w:val="nadpisclanku1"/>
          <w:b w:val="0"/>
          <w:snapToGrid w:val="0"/>
          <w:sz w:val="22"/>
          <w:szCs w:val="22"/>
        </w:rPr>
        <w:t>t</w:t>
      </w:r>
      <w:r w:rsidR="003F0D63" w:rsidRPr="000C7AFC">
        <w:rPr>
          <w:rStyle w:val="nadpisclanku1"/>
          <w:b w:val="0"/>
          <w:snapToGrid w:val="0"/>
          <w:sz w:val="22"/>
          <w:szCs w:val="22"/>
        </w:rPr>
        <w:t>lak – ztráta</w:t>
      </w:r>
      <w:r w:rsidR="003F0D63" w:rsidRPr="00E87E2D">
        <w:rPr>
          <w:rStyle w:val="nadpisclanku1"/>
          <w:b w:val="0"/>
          <w:snapToGrid w:val="0"/>
          <w:sz w:val="22"/>
          <w:szCs w:val="22"/>
        </w:rPr>
        <w:t xml:space="preserve"> [MPa]</w:t>
      </w:r>
    </w:p>
    <w:p w14:paraId="25185B0C" w14:textId="77777777" w:rsidR="00B70E01" w:rsidRDefault="00B70E01" w:rsidP="00C30B1C">
      <w:pPr>
        <w:pStyle w:val="Zkladntextodsazen2"/>
        <w:tabs>
          <w:tab w:val="left" w:pos="4820"/>
        </w:tabs>
        <w:spacing w:before="0" w:line="276" w:lineRule="auto"/>
        <w:rPr>
          <w:rStyle w:val="nadpisclanku1"/>
          <w:b w:val="0"/>
          <w:sz w:val="22"/>
          <w:szCs w:val="22"/>
        </w:rPr>
      </w:pPr>
    </w:p>
    <w:p w14:paraId="654FE26F" w14:textId="58252C11" w:rsidR="00C30B1C" w:rsidRDefault="00C30B1C" w:rsidP="00C30B1C">
      <w:pPr>
        <w:pStyle w:val="Zkladntextodsazen2"/>
        <w:tabs>
          <w:tab w:val="left" w:pos="4820"/>
        </w:tabs>
        <w:spacing w:before="0" w:line="276" w:lineRule="auto"/>
        <w:rPr>
          <w:rStyle w:val="nadpisclanku1"/>
          <w:b w:val="0"/>
          <w:sz w:val="22"/>
          <w:szCs w:val="22"/>
        </w:rPr>
      </w:pPr>
      <w:r>
        <w:rPr>
          <w:rStyle w:val="nadpisclanku1"/>
          <w:b w:val="0"/>
          <w:sz w:val="22"/>
          <w:szCs w:val="22"/>
        </w:rPr>
        <w:t xml:space="preserve">Veškerá dokumentace musí být předložena již na úrovni podání nabídek. Dokumentaci schémat zapojení ovládacích obvodů </w:t>
      </w:r>
      <w:r w:rsidR="00454E99">
        <w:rPr>
          <w:rStyle w:val="nadpisclanku1"/>
          <w:b w:val="0"/>
          <w:sz w:val="22"/>
          <w:szCs w:val="22"/>
        </w:rPr>
        <w:t xml:space="preserve">a protokoly z kusových zkoušek </w:t>
      </w:r>
      <w:r>
        <w:rPr>
          <w:rStyle w:val="nadpisclanku1"/>
          <w:b w:val="0"/>
          <w:sz w:val="22"/>
          <w:szCs w:val="22"/>
        </w:rPr>
        <w:t>je možno doložit nejpozději ve lhůtě stanové kupní smlouvou.</w:t>
      </w:r>
    </w:p>
    <w:p w14:paraId="037B68B1" w14:textId="306C030D" w:rsidR="00A65980" w:rsidRDefault="00A65980" w:rsidP="00F0617E">
      <w:pPr>
        <w:pStyle w:val="Zkladntextodsazen2"/>
        <w:tabs>
          <w:tab w:val="left" w:pos="4820"/>
        </w:tabs>
        <w:spacing w:before="0" w:line="276" w:lineRule="auto"/>
        <w:ind w:left="0"/>
        <w:rPr>
          <w:rStyle w:val="nadpisclanku1"/>
          <w:b w:val="0"/>
          <w:sz w:val="22"/>
          <w:szCs w:val="22"/>
        </w:rPr>
      </w:pPr>
    </w:p>
    <w:p w14:paraId="3ABDDEC4" w14:textId="2794077D" w:rsidR="00A65980" w:rsidRPr="00057CD1" w:rsidRDefault="00A65980" w:rsidP="00057CD1">
      <w:pPr>
        <w:pStyle w:val="Nadpis1"/>
        <w:rPr>
          <w:rStyle w:val="nadpisclanku1"/>
          <w:b/>
          <w:bCs w:val="0"/>
          <w:color w:val="auto"/>
          <w:sz w:val="22"/>
          <w:szCs w:val="22"/>
        </w:rPr>
      </w:pPr>
      <w:r w:rsidRPr="00057CD1">
        <w:t>Garance dostupnosti náhradních dílů</w:t>
      </w:r>
    </w:p>
    <w:p w14:paraId="2CC30FEF" w14:textId="29C9E475" w:rsidR="00A65980" w:rsidRDefault="00A65980" w:rsidP="00A65980">
      <w:pPr>
        <w:pStyle w:val="Zkladntextodsazen2"/>
        <w:tabs>
          <w:tab w:val="left" w:pos="4820"/>
        </w:tabs>
        <w:spacing w:before="0" w:line="276" w:lineRule="auto"/>
        <w:ind w:left="0"/>
        <w:rPr>
          <w:rFonts w:ascii="Arial" w:hAnsi="Arial" w:cs="Arial"/>
          <w:noProof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t>Zadavatel vyžaduje garanci na dodání náhradních dílů po dobu životnosti zařízení.</w:t>
      </w:r>
    </w:p>
    <w:p w14:paraId="754D2667" w14:textId="77777777" w:rsidR="00C3790A" w:rsidRDefault="00C3790A" w:rsidP="00A65980">
      <w:pPr>
        <w:pStyle w:val="Zkladntextodsazen2"/>
        <w:tabs>
          <w:tab w:val="left" w:pos="4820"/>
        </w:tabs>
        <w:spacing w:before="0" w:line="276" w:lineRule="auto"/>
        <w:ind w:left="0"/>
        <w:rPr>
          <w:rFonts w:ascii="Arial" w:hAnsi="Arial" w:cs="Arial"/>
          <w:noProof/>
          <w:sz w:val="22"/>
          <w:szCs w:val="22"/>
        </w:rPr>
      </w:pPr>
    </w:p>
    <w:p w14:paraId="140A004E" w14:textId="664D5B99" w:rsidR="00C3790A" w:rsidRDefault="00057CD1" w:rsidP="00057CD1">
      <w:pPr>
        <w:pStyle w:val="Nadpis1"/>
        <w:rPr>
          <w:rStyle w:val="nadpisclanku1"/>
          <w:b/>
          <w:sz w:val="22"/>
          <w:szCs w:val="22"/>
        </w:rPr>
      </w:pPr>
      <w:r>
        <w:rPr>
          <w:rStyle w:val="nadpisclanku1"/>
          <w:b/>
          <w:sz w:val="22"/>
          <w:szCs w:val="22"/>
        </w:rPr>
        <w:t>Přílohy</w:t>
      </w:r>
    </w:p>
    <w:p w14:paraId="5F37940A" w14:textId="583242C6" w:rsidR="00E817E0" w:rsidRPr="00220326" w:rsidRDefault="00E817E0" w:rsidP="00E817E0">
      <w:pPr>
        <w:pStyle w:val="Zkladntextodsazen2"/>
        <w:tabs>
          <w:tab w:val="left" w:pos="4820"/>
        </w:tabs>
        <w:spacing w:before="0"/>
        <w:ind w:left="0"/>
        <w:rPr>
          <w:rFonts w:ascii="Arial" w:hAnsi="Arial" w:cs="Arial"/>
          <w:noProof/>
          <w:snapToGrid/>
          <w:sz w:val="22"/>
        </w:rPr>
      </w:pPr>
      <w:r w:rsidRPr="00316713">
        <w:rPr>
          <w:rFonts w:ascii="Arial" w:hAnsi="Arial" w:cs="Arial"/>
          <w:noProof/>
          <w:snapToGrid/>
          <w:sz w:val="22"/>
        </w:rPr>
        <w:t>Principiální schémata zapojení</w:t>
      </w:r>
      <w:r>
        <w:rPr>
          <w:rFonts w:ascii="Arial" w:hAnsi="Arial" w:cs="Arial"/>
          <w:noProof/>
          <w:snapToGrid/>
          <w:sz w:val="22"/>
        </w:rPr>
        <w:t xml:space="preserve"> odpojovače</w:t>
      </w:r>
      <w:r w:rsidR="007C28C5">
        <w:rPr>
          <w:rFonts w:ascii="Arial" w:hAnsi="Arial" w:cs="Arial"/>
          <w:noProof/>
          <w:snapToGrid/>
          <w:sz w:val="22"/>
        </w:rPr>
        <w:t xml:space="preserve"> 110 kV</w:t>
      </w:r>
      <w:r w:rsidRPr="00316713">
        <w:rPr>
          <w:rFonts w:ascii="Arial" w:hAnsi="Arial" w:cs="Arial"/>
          <w:noProof/>
          <w:snapToGrid/>
          <w:sz w:val="22"/>
        </w:rPr>
        <w:t>:</w:t>
      </w:r>
    </w:p>
    <w:p w14:paraId="50D32D23" w14:textId="2937DD75" w:rsidR="00E24514" w:rsidRPr="00316713" w:rsidRDefault="00E24514" w:rsidP="00E24514">
      <w:pPr>
        <w:pStyle w:val="odrka1"/>
        <w:numPr>
          <w:ilvl w:val="0"/>
          <w:numId w:val="0"/>
        </w:numPr>
        <w:rPr>
          <w:rFonts w:eastAsiaTheme="minorEastAsia"/>
          <w:noProof/>
          <w:sz w:val="22"/>
          <w:szCs w:val="22"/>
        </w:rPr>
      </w:pPr>
    </w:p>
    <w:p w14:paraId="4C2BA844" w14:textId="03A52112" w:rsidR="00CE0C48" w:rsidRDefault="00DC3741" w:rsidP="00FC4333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object w:dxaOrig="1930" w:dyaOrig="1256" w14:anchorId="628C36DF">
          <v:shape id="_x0000_i1026" type="#_x0000_t75" style="width:96.6pt;height:62.4pt" o:ole="">
            <v:imagedata r:id="rId18" o:title=""/>
          </v:shape>
          <o:OLEObject Type="Embed" ProgID="Acrobat.Document.DC" ShapeID="_x0000_i1026" DrawAspect="Icon" ObjectID="_1819781395" r:id="rId19"/>
        </w:object>
      </w:r>
    </w:p>
    <w:p w14:paraId="1DBC22E7" w14:textId="77777777" w:rsidR="00FC4333" w:rsidRPr="00FC4333" w:rsidRDefault="00FC4333" w:rsidP="00FC4333">
      <w:pPr>
        <w:rPr>
          <w:rFonts w:ascii="Arial" w:hAnsi="Arial" w:cs="Arial"/>
          <w:b/>
        </w:rPr>
      </w:pPr>
    </w:p>
    <w:p w14:paraId="3BC33DAD" w14:textId="0B807290" w:rsidR="00435AAF" w:rsidRDefault="00435AAF" w:rsidP="00435AAF">
      <w:pPr>
        <w:pStyle w:val="Zkladntextodsazen2"/>
        <w:tabs>
          <w:tab w:val="left" w:pos="4820"/>
        </w:tabs>
        <w:spacing w:before="0"/>
        <w:ind w:left="0"/>
        <w:rPr>
          <w:rFonts w:ascii="Arial" w:hAnsi="Arial" w:cs="Arial"/>
          <w:noProof/>
          <w:snapToGrid/>
          <w:sz w:val="22"/>
        </w:rPr>
      </w:pPr>
      <w:r w:rsidRPr="00316713">
        <w:rPr>
          <w:rFonts w:ascii="Arial" w:hAnsi="Arial" w:cs="Arial"/>
          <w:noProof/>
          <w:snapToGrid/>
          <w:sz w:val="22"/>
        </w:rPr>
        <w:t>Principiální schémata zapojení pro vypínač s jedním pohonem:</w:t>
      </w:r>
    </w:p>
    <w:p w14:paraId="789973A1" w14:textId="77777777" w:rsidR="00FC4333" w:rsidRDefault="00FC4333" w:rsidP="00435AAF">
      <w:pPr>
        <w:pStyle w:val="Zkladntextodsazen2"/>
        <w:tabs>
          <w:tab w:val="left" w:pos="4820"/>
        </w:tabs>
        <w:spacing w:before="0"/>
        <w:ind w:left="0"/>
        <w:rPr>
          <w:rFonts w:ascii="Arial" w:hAnsi="Arial" w:cs="Arial"/>
          <w:noProof/>
          <w:snapToGrid/>
          <w:sz w:val="22"/>
        </w:rPr>
      </w:pPr>
    </w:p>
    <w:p w14:paraId="20C66977" w14:textId="628972B5" w:rsidR="00FC4333" w:rsidRPr="00316713" w:rsidRDefault="00435AAF" w:rsidP="00435AAF">
      <w:pPr>
        <w:pStyle w:val="Zkladntextodsazen2"/>
        <w:tabs>
          <w:tab w:val="left" w:pos="4820"/>
        </w:tabs>
        <w:spacing w:before="0"/>
        <w:ind w:left="0"/>
        <w:rPr>
          <w:rFonts w:ascii="Arial" w:hAnsi="Arial" w:cs="Arial"/>
          <w:noProof/>
          <w:snapToGrid/>
          <w:sz w:val="22"/>
        </w:rPr>
      </w:pPr>
      <w:r>
        <w:rPr>
          <w:rFonts w:ascii="Arial" w:hAnsi="Arial" w:cs="Arial"/>
          <w:noProof/>
          <w:snapToGrid/>
          <w:sz w:val="22"/>
        </w:rPr>
        <w:object w:dxaOrig="1515" w:dyaOrig="985" w14:anchorId="023D1ACF">
          <v:shape id="_x0000_i1027" type="#_x0000_t75" style="width:78pt;height:48pt" o:ole="">
            <v:imagedata r:id="rId20" o:title=""/>
          </v:shape>
          <o:OLEObject Type="Embed" ProgID="Acrobat.Document.DC" ShapeID="_x0000_i1027" DrawAspect="Icon" ObjectID="_1819781396" r:id="rId21"/>
        </w:object>
      </w:r>
    </w:p>
    <w:p w14:paraId="790F4B94" w14:textId="77777777" w:rsidR="00435AAF" w:rsidRDefault="00435AAF" w:rsidP="00435AAF">
      <w:pPr>
        <w:pStyle w:val="Zkladntextodsazen2"/>
        <w:tabs>
          <w:tab w:val="left" w:pos="4820"/>
        </w:tabs>
        <w:spacing w:before="0"/>
        <w:ind w:left="0"/>
        <w:rPr>
          <w:rFonts w:ascii="Arial" w:hAnsi="Arial" w:cs="Arial"/>
          <w:noProof/>
          <w:snapToGrid/>
          <w:sz w:val="22"/>
        </w:rPr>
      </w:pPr>
    </w:p>
    <w:p w14:paraId="4E42759B" w14:textId="5ED8AB2E" w:rsidR="00435AAF" w:rsidRDefault="00435AAF" w:rsidP="00435AAF">
      <w:pPr>
        <w:pStyle w:val="Zkladntextodsazen2"/>
        <w:tabs>
          <w:tab w:val="left" w:pos="4820"/>
        </w:tabs>
        <w:spacing w:before="0"/>
        <w:ind w:left="0"/>
        <w:rPr>
          <w:rFonts w:ascii="Arial" w:hAnsi="Arial" w:cs="Arial"/>
          <w:noProof/>
          <w:snapToGrid/>
          <w:sz w:val="22"/>
        </w:rPr>
      </w:pPr>
      <w:r w:rsidRPr="00316713">
        <w:rPr>
          <w:rFonts w:ascii="Arial" w:hAnsi="Arial" w:cs="Arial"/>
          <w:noProof/>
          <w:snapToGrid/>
          <w:sz w:val="22"/>
        </w:rPr>
        <w:t>Principiální schémata zapojení pro vypínač s</w:t>
      </w:r>
      <w:r>
        <w:rPr>
          <w:rFonts w:ascii="Arial" w:hAnsi="Arial" w:cs="Arial"/>
          <w:noProof/>
          <w:snapToGrid/>
          <w:sz w:val="22"/>
        </w:rPr>
        <w:t>e třemi</w:t>
      </w:r>
      <w:r w:rsidRPr="00316713">
        <w:rPr>
          <w:rFonts w:ascii="Arial" w:hAnsi="Arial" w:cs="Arial"/>
          <w:noProof/>
          <w:snapToGrid/>
          <w:sz w:val="22"/>
        </w:rPr>
        <w:t xml:space="preserve"> pohonem</w:t>
      </w:r>
      <w:r>
        <w:rPr>
          <w:rFonts w:ascii="Arial" w:hAnsi="Arial" w:cs="Arial"/>
          <w:noProof/>
          <w:snapToGrid/>
          <w:sz w:val="22"/>
        </w:rPr>
        <w:t>:</w:t>
      </w:r>
    </w:p>
    <w:p w14:paraId="503D0727" w14:textId="77777777" w:rsidR="00FC4333" w:rsidRPr="00316713" w:rsidRDefault="00FC4333" w:rsidP="00435AAF">
      <w:pPr>
        <w:pStyle w:val="Zkladntextodsazen2"/>
        <w:tabs>
          <w:tab w:val="left" w:pos="4820"/>
        </w:tabs>
        <w:spacing w:before="0"/>
        <w:ind w:left="0"/>
        <w:rPr>
          <w:rFonts w:ascii="Arial" w:hAnsi="Arial" w:cs="Arial"/>
          <w:noProof/>
          <w:snapToGrid/>
          <w:sz w:val="22"/>
        </w:rPr>
      </w:pPr>
    </w:p>
    <w:p w14:paraId="66A6A960" w14:textId="77777777" w:rsidR="00435AAF" w:rsidRPr="003D30C2" w:rsidRDefault="00435AAF" w:rsidP="00435AAF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object w:dxaOrig="1515" w:dyaOrig="985" w14:anchorId="7D3A2C52">
          <v:shape id="_x0000_i1028" type="#_x0000_t75" style="width:78pt;height:48pt" o:ole="">
            <v:imagedata r:id="rId22" o:title=""/>
          </v:shape>
          <o:OLEObject Type="Embed" ProgID="Acrobat.Document.DC" ShapeID="_x0000_i1028" DrawAspect="Icon" ObjectID="_1819781397" r:id="rId23"/>
        </w:object>
      </w:r>
    </w:p>
    <w:p w14:paraId="45BCCEF5" w14:textId="77777777" w:rsidR="000B5B10" w:rsidRPr="00CE0C48" w:rsidRDefault="000B5B10" w:rsidP="00CE0C48">
      <w:pPr>
        <w:pStyle w:val="Zkladntextodsazen2"/>
        <w:tabs>
          <w:tab w:val="left" w:pos="4820"/>
        </w:tabs>
        <w:spacing w:before="0"/>
        <w:ind w:left="0"/>
        <w:rPr>
          <w:rFonts w:ascii="Arial" w:hAnsi="Arial" w:cs="Arial"/>
          <w:noProof/>
          <w:snapToGrid/>
          <w:sz w:val="22"/>
        </w:rPr>
      </w:pPr>
    </w:p>
    <w:sectPr w:rsidR="000B5B10" w:rsidRPr="00CE0C48" w:rsidSect="001C2461">
      <w:headerReference w:type="first" r:id="rId24"/>
      <w:pgSz w:w="11907" w:h="16840" w:code="9"/>
      <w:pgMar w:top="1135" w:right="850" w:bottom="1417" w:left="1417" w:header="567" w:footer="851" w:gutter="0"/>
      <w:cols w:space="708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0A0ABE" w14:textId="77777777" w:rsidR="009C09DA" w:rsidRDefault="009C09DA">
      <w:r>
        <w:separator/>
      </w:r>
    </w:p>
  </w:endnote>
  <w:endnote w:type="continuationSeparator" w:id="0">
    <w:p w14:paraId="0BDD1CC1" w14:textId="77777777" w:rsidR="009C09DA" w:rsidRDefault="009C09DA">
      <w:r>
        <w:continuationSeparator/>
      </w:r>
    </w:p>
  </w:endnote>
  <w:endnote w:type="continuationNotice" w:id="1">
    <w:p w14:paraId="1AD25E22" w14:textId="77777777" w:rsidR="009C09DA" w:rsidRDefault="009C09D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380AF5" w14:textId="77777777" w:rsidR="009C09DA" w:rsidRDefault="009C09DA">
      <w:r>
        <w:separator/>
      </w:r>
    </w:p>
  </w:footnote>
  <w:footnote w:type="continuationSeparator" w:id="0">
    <w:p w14:paraId="50C02A61" w14:textId="77777777" w:rsidR="009C09DA" w:rsidRDefault="009C09DA">
      <w:r>
        <w:continuationSeparator/>
      </w:r>
    </w:p>
  </w:footnote>
  <w:footnote w:type="continuationNotice" w:id="1">
    <w:p w14:paraId="20EB1E30" w14:textId="77777777" w:rsidR="009C09DA" w:rsidRDefault="009C09D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471D25" w14:textId="77777777" w:rsidR="00E309A7" w:rsidRPr="006F4959" w:rsidRDefault="00E309A7" w:rsidP="00E309A7">
    <w:pPr>
      <w:pStyle w:val="Zhlav"/>
      <w:jc w:val="right"/>
      <w:rPr>
        <w:rFonts w:ascii="Arial" w:hAnsi="Arial" w:cs="Arial"/>
        <w:b/>
        <w:sz w:val="18"/>
        <w:szCs w:val="18"/>
      </w:rPr>
    </w:pPr>
    <w:r w:rsidRPr="006F4959">
      <w:rPr>
        <w:rFonts w:ascii="Arial" w:hAnsi="Arial" w:cs="Arial"/>
        <w:b/>
        <w:sz w:val="18"/>
        <w:szCs w:val="18"/>
      </w:rPr>
      <w:t xml:space="preserve">Číslo smlouvy kupujícího: </w:t>
    </w:r>
    <w:r w:rsidRPr="006F4959">
      <w:rPr>
        <w:rFonts w:ascii="Arial" w:hAnsi="Arial" w:cs="Arial"/>
        <w:b/>
        <w:sz w:val="18"/>
        <w:szCs w:val="18"/>
        <w:highlight w:val="green"/>
      </w:rPr>
      <w:t>následně doplní zadavatel</w:t>
    </w:r>
  </w:p>
  <w:p w14:paraId="1635FE51" w14:textId="77777777" w:rsidR="00E309A7" w:rsidRPr="006F4959" w:rsidRDefault="00E309A7" w:rsidP="00E309A7">
    <w:pPr>
      <w:pStyle w:val="Zhlav"/>
      <w:jc w:val="right"/>
      <w:rPr>
        <w:rFonts w:ascii="Arial" w:hAnsi="Arial" w:cs="Arial"/>
        <w:b/>
        <w:sz w:val="18"/>
        <w:szCs w:val="18"/>
        <w:highlight w:val="green"/>
      </w:rPr>
    </w:pPr>
    <w:r w:rsidRPr="006F4959">
      <w:rPr>
        <w:rFonts w:ascii="Arial" w:hAnsi="Arial" w:cs="Arial"/>
        <w:b/>
        <w:sz w:val="18"/>
        <w:szCs w:val="18"/>
      </w:rPr>
      <w:t xml:space="preserve">Číslo smlouvy prodávajícího: </w:t>
    </w:r>
    <w:r w:rsidRPr="006F4959">
      <w:rPr>
        <w:rFonts w:ascii="Arial" w:hAnsi="Arial" w:cs="Arial"/>
        <w:b/>
        <w:sz w:val="18"/>
        <w:szCs w:val="18"/>
        <w:highlight w:val="yellow"/>
      </w:rPr>
      <w:t>doplní dodavatel</w:t>
    </w:r>
  </w:p>
  <w:p w14:paraId="6B8D9175" w14:textId="77777777" w:rsidR="005B4F48" w:rsidRDefault="005B4F48" w:rsidP="00B425A5">
    <w:pPr>
      <w:jc w:val="center"/>
    </w:pPr>
  </w:p>
  <w:p w14:paraId="6E34ADEA" w14:textId="77777777" w:rsidR="005E7F96" w:rsidRDefault="005E7F96" w:rsidP="00B425A5">
    <w:pPr>
      <w:jc w:val="center"/>
    </w:pPr>
  </w:p>
  <w:p w14:paraId="22D2DD70" w14:textId="3315C670" w:rsidR="00B425A5" w:rsidRDefault="00B425A5" w:rsidP="00B425A5">
    <w:pPr>
      <w:tabs>
        <w:tab w:val="left" w:pos="-1980"/>
        <w:tab w:val="left" w:pos="4680"/>
        <w:tab w:val="left" w:pos="4961"/>
      </w:tabs>
      <w:spacing w:line="280" w:lineRule="atLeast"/>
      <w:jc w:val="center"/>
      <w:rPr>
        <w:rFonts w:cs="Arial"/>
        <w:b/>
        <w:sz w:val="24"/>
      </w:rPr>
    </w:pPr>
    <w:bookmarkStart w:id="3" w:name="_Hlk194322467"/>
    <w:bookmarkStart w:id="4" w:name="_Hlk206678288"/>
    <w:r w:rsidRPr="00DE1BBB">
      <w:rPr>
        <w:rFonts w:ascii="Arial" w:hAnsi="Arial" w:cs="Arial"/>
        <w:b/>
        <w:sz w:val="24"/>
        <w:szCs w:val="24"/>
      </w:rPr>
      <w:t>Dodávka HIS modulů</w:t>
    </w:r>
    <w:bookmarkEnd w:id="3"/>
  </w:p>
  <w:bookmarkEnd w:id="4"/>
  <w:p w14:paraId="33DF4EE8" w14:textId="5660DD3F" w:rsidR="005B4F48" w:rsidRDefault="005B4F48" w:rsidP="00B425A5">
    <w:pPr>
      <w:tabs>
        <w:tab w:val="left" w:pos="-1980"/>
        <w:tab w:val="left" w:pos="4680"/>
        <w:tab w:val="left" w:pos="4961"/>
      </w:tabs>
      <w:spacing w:line="280" w:lineRule="atLeast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66A0B"/>
    <w:multiLevelType w:val="multilevel"/>
    <w:tmpl w:val="04050025"/>
    <w:lvl w:ilvl="0">
      <w:start w:val="1"/>
      <w:numFmt w:val="decimal"/>
      <w:pStyle w:val="Nadpis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Nadpis2"/>
      <w:lvlText w:val="%1.%2"/>
      <w:lvlJc w:val="left"/>
      <w:pPr>
        <w:ind w:left="576" w:hanging="576"/>
      </w:pPr>
    </w:lvl>
    <w:lvl w:ilvl="2">
      <w:start w:val="1"/>
      <w:numFmt w:val="decimal"/>
      <w:pStyle w:val="Nadpis3"/>
      <w:lvlText w:val="%1.%2.%3"/>
      <w:lvlJc w:val="left"/>
      <w:pPr>
        <w:ind w:left="720" w:hanging="720"/>
      </w:pPr>
    </w:lvl>
    <w:lvl w:ilvl="3">
      <w:start w:val="1"/>
      <w:numFmt w:val="decimal"/>
      <w:pStyle w:val="Nadpis4"/>
      <w:lvlText w:val="%1.%2.%3.%4"/>
      <w:lvlJc w:val="left"/>
      <w:pPr>
        <w:ind w:left="864" w:hanging="864"/>
      </w:pPr>
    </w:lvl>
    <w:lvl w:ilvl="4">
      <w:start w:val="1"/>
      <w:numFmt w:val="decimal"/>
      <w:pStyle w:val="Nadpis5"/>
      <w:lvlText w:val="%1.%2.%3.%4.%5"/>
      <w:lvlJc w:val="left"/>
      <w:pPr>
        <w:ind w:left="1008" w:hanging="1008"/>
      </w:pPr>
    </w:lvl>
    <w:lvl w:ilvl="5">
      <w:start w:val="1"/>
      <w:numFmt w:val="decimal"/>
      <w:pStyle w:val="Nadpis6"/>
      <w:lvlText w:val="%1.%2.%3.%4.%5.%6"/>
      <w:lvlJc w:val="left"/>
      <w:pPr>
        <w:ind w:left="1152" w:hanging="1152"/>
      </w:pPr>
    </w:lvl>
    <w:lvl w:ilvl="6">
      <w:start w:val="1"/>
      <w:numFmt w:val="decimal"/>
      <w:pStyle w:val="Nadpis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dpis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dpis9"/>
      <w:lvlText w:val="%1.%2.%3.%4.%5.%6.%7.%8.%9"/>
      <w:lvlJc w:val="left"/>
      <w:pPr>
        <w:ind w:left="1584" w:hanging="1584"/>
      </w:pPr>
    </w:lvl>
  </w:abstractNum>
  <w:abstractNum w:abstractNumId="1" w15:restartNumberingAfterBreak="0">
    <w:nsid w:val="007F28B9"/>
    <w:multiLevelType w:val="multilevel"/>
    <w:tmpl w:val="0DC8016A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00C238DC"/>
    <w:multiLevelType w:val="multilevel"/>
    <w:tmpl w:val="2DFC933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3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" w15:restartNumberingAfterBreak="0">
    <w:nsid w:val="01C165B3"/>
    <w:multiLevelType w:val="hybridMultilevel"/>
    <w:tmpl w:val="51B86A30"/>
    <w:lvl w:ilvl="0" w:tplc="A89280DE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  <w:sz w:val="22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4E2733F"/>
    <w:multiLevelType w:val="hybridMultilevel"/>
    <w:tmpl w:val="00DAF6B2"/>
    <w:lvl w:ilvl="0" w:tplc="040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87772A6"/>
    <w:multiLevelType w:val="hybridMultilevel"/>
    <w:tmpl w:val="C060A138"/>
    <w:lvl w:ilvl="0" w:tplc="51302C9C">
      <w:start w:val="1"/>
      <w:numFmt w:val="decimal"/>
      <w:lvlText w:val="%1)"/>
      <w:lvlJc w:val="left"/>
      <w:pPr>
        <w:ind w:left="1440" w:hanging="360"/>
      </w:pPr>
    </w:lvl>
    <w:lvl w:ilvl="1" w:tplc="04050019">
      <w:start w:val="1"/>
      <w:numFmt w:val="lowerLetter"/>
      <w:lvlText w:val="%2."/>
      <w:lvlJc w:val="left"/>
      <w:pPr>
        <w:ind w:left="2160" w:hanging="360"/>
      </w:pPr>
    </w:lvl>
    <w:lvl w:ilvl="2" w:tplc="0405001B">
      <w:start w:val="1"/>
      <w:numFmt w:val="lowerRoman"/>
      <w:lvlText w:val="%3."/>
      <w:lvlJc w:val="right"/>
      <w:pPr>
        <w:ind w:left="2880" w:hanging="180"/>
      </w:pPr>
    </w:lvl>
    <w:lvl w:ilvl="3" w:tplc="0405000F">
      <w:start w:val="1"/>
      <w:numFmt w:val="decimal"/>
      <w:lvlText w:val="%4."/>
      <w:lvlJc w:val="left"/>
      <w:pPr>
        <w:ind w:left="3600" w:hanging="360"/>
      </w:pPr>
    </w:lvl>
    <w:lvl w:ilvl="4" w:tplc="04050019">
      <w:start w:val="1"/>
      <w:numFmt w:val="lowerLetter"/>
      <w:lvlText w:val="%5."/>
      <w:lvlJc w:val="left"/>
      <w:pPr>
        <w:ind w:left="4320" w:hanging="360"/>
      </w:pPr>
    </w:lvl>
    <w:lvl w:ilvl="5" w:tplc="0405001B">
      <w:start w:val="1"/>
      <w:numFmt w:val="lowerRoman"/>
      <w:lvlText w:val="%6."/>
      <w:lvlJc w:val="right"/>
      <w:pPr>
        <w:ind w:left="5040" w:hanging="180"/>
      </w:pPr>
    </w:lvl>
    <w:lvl w:ilvl="6" w:tplc="0405000F">
      <w:start w:val="1"/>
      <w:numFmt w:val="decimal"/>
      <w:lvlText w:val="%7."/>
      <w:lvlJc w:val="left"/>
      <w:pPr>
        <w:ind w:left="5760" w:hanging="360"/>
      </w:pPr>
    </w:lvl>
    <w:lvl w:ilvl="7" w:tplc="04050019">
      <w:start w:val="1"/>
      <w:numFmt w:val="lowerLetter"/>
      <w:lvlText w:val="%8."/>
      <w:lvlJc w:val="left"/>
      <w:pPr>
        <w:ind w:left="6480" w:hanging="360"/>
      </w:pPr>
    </w:lvl>
    <w:lvl w:ilvl="8" w:tplc="0405001B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0E9D4CDC"/>
    <w:multiLevelType w:val="multilevel"/>
    <w:tmpl w:val="A30A2D36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0ECD7F8F"/>
    <w:multiLevelType w:val="hybridMultilevel"/>
    <w:tmpl w:val="7C9010AC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1B16708"/>
    <w:multiLevelType w:val="hybridMultilevel"/>
    <w:tmpl w:val="74CAC666"/>
    <w:lvl w:ilvl="0" w:tplc="C64AA430">
      <w:start w:val="50"/>
      <w:numFmt w:val="bullet"/>
      <w:lvlText w:val="-"/>
      <w:lvlJc w:val="left"/>
      <w:pPr>
        <w:ind w:left="420" w:hanging="360"/>
      </w:pPr>
      <w:rPr>
        <w:rFonts w:ascii="Arial" w:eastAsia="Times New Roman" w:hAnsi="Arial" w:cs="Arial" w:hint="default"/>
      </w:rPr>
    </w:lvl>
    <w:lvl w:ilvl="1" w:tplc="04050003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9" w15:restartNumberingAfterBreak="0">
    <w:nsid w:val="12E0444C"/>
    <w:multiLevelType w:val="hybridMultilevel"/>
    <w:tmpl w:val="7E505C36"/>
    <w:lvl w:ilvl="0" w:tplc="A57AD5B0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2E166B8"/>
    <w:multiLevelType w:val="hybridMultilevel"/>
    <w:tmpl w:val="CD90C97C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4610F0D"/>
    <w:multiLevelType w:val="hybridMultilevel"/>
    <w:tmpl w:val="33F22B68"/>
    <w:lvl w:ilvl="0" w:tplc="040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15AB0461"/>
    <w:multiLevelType w:val="hybridMultilevel"/>
    <w:tmpl w:val="7C9010AC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7A53C98"/>
    <w:multiLevelType w:val="hybridMultilevel"/>
    <w:tmpl w:val="8EE4292E"/>
    <w:lvl w:ilvl="0" w:tplc="A5A09E0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18EE14CC"/>
    <w:multiLevelType w:val="multilevel"/>
    <w:tmpl w:val="CBE8F730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712"/>
        </w:tabs>
        <w:ind w:left="712" w:hanging="712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04"/>
        </w:tabs>
        <w:ind w:left="1004" w:hanging="1004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146"/>
        </w:tabs>
        <w:ind w:left="114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648"/>
        </w:tabs>
        <w:ind w:left="164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790"/>
        </w:tabs>
        <w:ind w:left="179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292"/>
        </w:tabs>
        <w:ind w:left="229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434"/>
        </w:tabs>
        <w:ind w:left="243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936"/>
        </w:tabs>
        <w:ind w:left="2936" w:hanging="1800"/>
      </w:pPr>
      <w:rPr>
        <w:rFonts w:hint="default"/>
      </w:rPr>
    </w:lvl>
  </w:abstractNum>
  <w:abstractNum w:abstractNumId="15" w15:restartNumberingAfterBreak="0">
    <w:nsid w:val="1A3513AC"/>
    <w:multiLevelType w:val="hybridMultilevel"/>
    <w:tmpl w:val="CA3016EA"/>
    <w:lvl w:ilvl="0" w:tplc="C64AA430">
      <w:start w:val="5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AC40817"/>
    <w:multiLevelType w:val="hybridMultilevel"/>
    <w:tmpl w:val="0450B828"/>
    <w:lvl w:ilvl="0" w:tplc="0405001B">
      <w:start w:val="1"/>
      <w:numFmt w:val="lowerRoman"/>
      <w:lvlText w:val="%1."/>
      <w:lvlJc w:val="right"/>
      <w:pPr>
        <w:ind w:left="3060" w:hanging="360"/>
      </w:pPr>
    </w:lvl>
    <w:lvl w:ilvl="1" w:tplc="04050019" w:tentative="1">
      <w:start w:val="1"/>
      <w:numFmt w:val="lowerLetter"/>
      <w:lvlText w:val="%2."/>
      <w:lvlJc w:val="left"/>
      <w:pPr>
        <w:ind w:left="3780" w:hanging="360"/>
      </w:pPr>
    </w:lvl>
    <w:lvl w:ilvl="2" w:tplc="0405001B" w:tentative="1">
      <w:start w:val="1"/>
      <w:numFmt w:val="lowerRoman"/>
      <w:lvlText w:val="%3."/>
      <w:lvlJc w:val="right"/>
      <w:pPr>
        <w:ind w:left="4500" w:hanging="180"/>
      </w:pPr>
    </w:lvl>
    <w:lvl w:ilvl="3" w:tplc="0405000F" w:tentative="1">
      <w:start w:val="1"/>
      <w:numFmt w:val="decimal"/>
      <w:lvlText w:val="%4."/>
      <w:lvlJc w:val="left"/>
      <w:pPr>
        <w:ind w:left="5220" w:hanging="360"/>
      </w:pPr>
    </w:lvl>
    <w:lvl w:ilvl="4" w:tplc="04050019" w:tentative="1">
      <w:start w:val="1"/>
      <w:numFmt w:val="lowerLetter"/>
      <w:lvlText w:val="%5."/>
      <w:lvlJc w:val="left"/>
      <w:pPr>
        <w:ind w:left="5940" w:hanging="360"/>
      </w:pPr>
    </w:lvl>
    <w:lvl w:ilvl="5" w:tplc="0405001B" w:tentative="1">
      <w:start w:val="1"/>
      <w:numFmt w:val="lowerRoman"/>
      <w:lvlText w:val="%6."/>
      <w:lvlJc w:val="right"/>
      <w:pPr>
        <w:ind w:left="6660" w:hanging="180"/>
      </w:pPr>
    </w:lvl>
    <w:lvl w:ilvl="6" w:tplc="0405000F" w:tentative="1">
      <w:start w:val="1"/>
      <w:numFmt w:val="decimal"/>
      <w:lvlText w:val="%7."/>
      <w:lvlJc w:val="left"/>
      <w:pPr>
        <w:ind w:left="7380" w:hanging="360"/>
      </w:pPr>
    </w:lvl>
    <w:lvl w:ilvl="7" w:tplc="04050019" w:tentative="1">
      <w:start w:val="1"/>
      <w:numFmt w:val="lowerLetter"/>
      <w:lvlText w:val="%8."/>
      <w:lvlJc w:val="left"/>
      <w:pPr>
        <w:ind w:left="8100" w:hanging="360"/>
      </w:pPr>
    </w:lvl>
    <w:lvl w:ilvl="8" w:tplc="0405001B" w:tentative="1">
      <w:start w:val="1"/>
      <w:numFmt w:val="lowerRoman"/>
      <w:lvlText w:val="%9."/>
      <w:lvlJc w:val="right"/>
      <w:pPr>
        <w:ind w:left="8820" w:hanging="180"/>
      </w:pPr>
    </w:lvl>
  </w:abstractNum>
  <w:abstractNum w:abstractNumId="17" w15:restartNumberingAfterBreak="0">
    <w:nsid w:val="1FA23708"/>
    <w:multiLevelType w:val="hybridMultilevel"/>
    <w:tmpl w:val="7B447812"/>
    <w:lvl w:ilvl="0" w:tplc="5852DB6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24E3526B"/>
    <w:multiLevelType w:val="multilevel"/>
    <w:tmpl w:val="2DFC933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3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9" w15:restartNumberingAfterBreak="0">
    <w:nsid w:val="27C31CD8"/>
    <w:multiLevelType w:val="multilevel"/>
    <w:tmpl w:val="9F0E6832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20" w15:restartNumberingAfterBreak="0">
    <w:nsid w:val="29ED277F"/>
    <w:multiLevelType w:val="hybridMultilevel"/>
    <w:tmpl w:val="9268233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D606DAA"/>
    <w:multiLevelType w:val="hybridMultilevel"/>
    <w:tmpl w:val="BF2EF8E2"/>
    <w:lvl w:ilvl="0" w:tplc="EF0420C0">
      <w:start w:val="1"/>
      <w:numFmt w:val="lowerLetter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  <w:b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DE561FF"/>
    <w:multiLevelType w:val="hybridMultilevel"/>
    <w:tmpl w:val="7EDC5D68"/>
    <w:lvl w:ilvl="0" w:tplc="64384F24">
      <w:start w:val="1"/>
      <w:numFmt w:val="bullet"/>
      <w:lvlText w:val="-"/>
      <w:lvlJc w:val="left"/>
      <w:pPr>
        <w:ind w:left="1080" w:hanging="360"/>
      </w:pPr>
      <w:rPr>
        <w:rFonts w:ascii="Calibri" w:eastAsia="Calibri" w:hAnsi="Calibri" w:cs="Calibri" w:hint="default"/>
      </w:rPr>
    </w:lvl>
    <w:lvl w:ilvl="1" w:tplc="040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3F2A722E"/>
    <w:multiLevelType w:val="hybridMultilevel"/>
    <w:tmpl w:val="36B87D60"/>
    <w:lvl w:ilvl="0" w:tplc="0405000F">
      <w:start w:val="1"/>
      <w:numFmt w:val="decimal"/>
      <w:lvlText w:val="%1."/>
      <w:lvlJc w:val="left"/>
      <w:pPr>
        <w:ind w:left="3240" w:hanging="360"/>
      </w:pPr>
    </w:lvl>
    <w:lvl w:ilvl="1" w:tplc="04050019" w:tentative="1">
      <w:start w:val="1"/>
      <w:numFmt w:val="lowerLetter"/>
      <w:lvlText w:val="%2."/>
      <w:lvlJc w:val="left"/>
      <w:pPr>
        <w:ind w:left="3960" w:hanging="360"/>
      </w:pPr>
    </w:lvl>
    <w:lvl w:ilvl="2" w:tplc="0405001B" w:tentative="1">
      <w:start w:val="1"/>
      <w:numFmt w:val="lowerRoman"/>
      <w:lvlText w:val="%3."/>
      <w:lvlJc w:val="right"/>
      <w:pPr>
        <w:ind w:left="4680" w:hanging="180"/>
      </w:pPr>
    </w:lvl>
    <w:lvl w:ilvl="3" w:tplc="0405000F" w:tentative="1">
      <w:start w:val="1"/>
      <w:numFmt w:val="decimal"/>
      <w:lvlText w:val="%4."/>
      <w:lvlJc w:val="left"/>
      <w:pPr>
        <w:ind w:left="5400" w:hanging="360"/>
      </w:pPr>
    </w:lvl>
    <w:lvl w:ilvl="4" w:tplc="04050019" w:tentative="1">
      <w:start w:val="1"/>
      <w:numFmt w:val="lowerLetter"/>
      <w:lvlText w:val="%5."/>
      <w:lvlJc w:val="left"/>
      <w:pPr>
        <w:ind w:left="6120" w:hanging="360"/>
      </w:pPr>
    </w:lvl>
    <w:lvl w:ilvl="5" w:tplc="0405001B" w:tentative="1">
      <w:start w:val="1"/>
      <w:numFmt w:val="lowerRoman"/>
      <w:lvlText w:val="%6."/>
      <w:lvlJc w:val="right"/>
      <w:pPr>
        <w:ind w:left="6840" w:hanging="180"/>
      </w:pPr>
    </w:lvl>
    <w:lvl w:ilvl="6" w:tplc="0405000F" w:tentative="1">
      <w:start w:val="1"/>
      <w:numFmt w:val="decimal"/>
      <w:lvlText w:val="%7."/>
      <w:lvlJc w:val="left"/>
      <w:pPr>
        <w:ind w:left="7560" w:hanging="360"/>
      </w:pPr>
    </w:lvl>
    <w:lvl w:ilvl="7" w:tplc="04050019" w:tentative="1">
      <w:start w:val="1"/>
      <w:numFmt w:val="lowerLetter"/>
      <w:lvlText w:val="%8."/>
      <w:lvlJc w:val="left"/>
      <w:pPr>
        <w:ind w:left="8280" w:hanging="360"/>
      </w:pPr>
    </w:lvl>
    <w:lvl w:ilvl="8" w:tplc="0405001B" w:tentative="1">
      <w:start w:val="1"/>
      <w:numFmt w:val="lowerRoman"/>
      <w:lvlText w:val="%9."/>
      <w:lvlJc w:val="right"/>
      <w:pPr>
        <w:ind w:left="9000" w:hanging="180"/>
      </w:pPr>
    </w:lvl>
  </w:abstractNum>
  <w:abstractNum w:abstractNumId="24" w15:restartNumberingAfterBreak="0">
    <w:nsid w:val="41D37F37"/>
    <w:multiLevelType w:val="hybridMultilevel"/>
    <w:tmpl w:val="BD804A40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5E05C77"/>
    <w:multiLevelType w:val="hybridMultilevel"/>
    <w:tmpl w:val="4A3C346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8CA3F77"/>
    <w:multiLevelType w:val="multilevel"/>
    <w:tmpl w:val="2DFC933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3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7" w15:restartNumberingAfterBreak="0">
    <w:nsid w:val="4A66689C"/>
    <w:multiLevelType w:val="hybridMultilevel"/>
    <w:tmpl w:val="21B0C2E8"/>
    <w:lvl w:ilvl="0" w:tplc="F71478AE">
      <w:start w:val="3"/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0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 w15:restartNumberingAfterBreak="0">
    <w:nsid w:val="4B9318D4"/>
    <w:multiLevelType w:val="hybridMultilevel"/>
    <w:tmpl w:val="0D96A58E"/>
    <w:lvl w:ilvl="0" w:tplc="C066BD9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50C0261D"/>
    <w:multiLevelType w:val="hybridMultilevel"/>
    <w:tmpl w:val="B2366B96"/>
    <w:lvl w:ilvl="0" w:tplc="0405000F">
      <w:start w:val="1"/>
      <w:numFmt w:val="decimal"/>
      <w:lvlText w:val="%1."/>
      <w:lvlJc w:val="left"/>
      <w:pPr>
        <w:ind w:left="3600" w:hanging="360"/>
      </w:pPr>
    </w:lvl>
    <w:lvl w:ilvl="1" w:tplc="04050019" w:tentative="1">
      <w:start w:val="1"/>
      <w:numFmt w:val="lowerLetter"/>
      <w:lvlText w:val="%2."/>
      <w:lvlJc w:val="left"/>
      <w:pPr>
        <w:ind w:left="4320" w:hanging="360"/>
      </w:pPr>
    </w:lvl>
    <w:lvl w:ilvl="2" w:tplc="0405001B" w:tentative="1">
      <w:start w:val="1"/>
      <w:numFmt w:val="lowerRoman"/>
      <w:lvlText w:val="%3."/>
      <w:lvlJc w:val="right"/>
      <w:pPr>
        <w:ind w:left="5040" w:hanging="180"/>
      </w:pPr>
    </w:lvl>
    <w:lvl w:ilvl="3" w:tplc="0405000F" w:tentative="1">
      <w:start w:val="1"/>
      <w:numFmt w:val="decimal"/>
      <w:lvlText w:val="%4."/>
      <w:lvlJc w:val="left"/>
      <w:pPr>
        <w:ind w:left="5760" w:hanging="360"/>
      </w:pPr>
    </w:lvl>
    <w:lvl w:ilvl="4" w:tplc="04050019" w:tentative="1">
      <w:start w:val="1"/>
      <w:numFmt w:val="lowerLetter"/>
      <w:lvlText w:val="%5."/>
      <w:lvlJc w:val="left"/>
      <w:pPr>
        <w:ind w:left="6480" w:hanging="360"/>
      </w:pPr>
    </w:lvl>
    <w:lvl w:ilvl="5" w:tplc="0405001B" w:tentative="1">
      <w:start w:val="1"/>
      <w:numFmt w:val="lowerRoman"/>
      <w:lvlText w:val="%6."/>
      <w:lvlJc w:val="right"/>
      <w:pPr>
        <w:ind w:left="7200" w:hanging="180"/>
      </w:pPr>
    </w:lvl>
    <w:lvl w:ilvl="6" w:tplc="0405000F" w:tentative="1">
      <w:start w:val="1"/>
      <w:numFmt w:val="decimal"/>
      <w:lvlText w:val="%7."/>
      <w:lvlJc w:val="left"/>
      <w:pPr>
        <w:ind w:left="7920" w:hanging="360"/>
      </w:pPr>
    </w:lvl>
    <w:lvl w:ilvl="7" w:tplc="04050019" w:tentative="1">
      <w:start w:val="1"/>
      <w:numFmt w:val="lowerLetter"/>
      <w:lvlText w:val="%8."/>
      <w:lvlJc w:val="left"/>
      <w:pPr>
        <w:ind w:left="8640" w:hanging="360"/>
      </w:pPr>
    </w:lvl>
    <w:lvl w:ilvl="8" w:tplc="0405001B" w:tentative="1">
      <w:start w:val="1"/>
      <w:numFmt w:val="lowerRoman"/>
      <w:lvlText w:val="%9."/>
      <w:lvlJc w:val="right"/>
      <w:pPr>
        <w:ind w:left="9360" w:hanging="180"/>
      </w:pPr>
    </w:lvl>
  </w:abstractNum>
  <w:abstractNum w:abstractNumId="30" w15:restartNumberingAfterBreak="0">
    <w:nsid w:val="59A610ED"/>
    <w:multiLevelType w:val="hybridMultilevel"/>
    <w:tmpl w:val="78F01B56"/>
    <w:lvl w:ilvl="0" w:tplc="03EE0186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sz w:val="20"/>
        <w:szCs w:val="20"/>
      </w:rPr>
    </w:lvl>
    <w:lvl w:ilvl="1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1" w15:restartNumberingAfterBreak="0">
    <w:nsid w:val="5F601E3C"/>
    <w:multiLevelType w:val="hybridMultilevel"/>
    <w:tmpl w:val="1B7817A2"/>
    <w:lvl w:ilvl="0" w:tplc="BD04F8D8">
      <w:start w:val="1"/>
      <w:numFmt w:val="decimal"/>
      <w:lvlText w:val="%1."/>
      <w:lvlJc w:val="left"/>
      <w:pPr>
        <w:ind w:left="1146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66" w:hanging="360"/>
      </w:pPr>
    </w:lvl>
    <w:lvl w:ilvl="2" w:tplc="0405001B" w:tentative="1">
      <w:start w:val="1"/>
      <w:numFmt w:val="lowerRoman"/>
      <w:lvlText w:val="%3."/>
      <w:lvlJc w:val="right"/>
      <w:pPr>
        <w:ind w:left="2586" w:hanging="180"/>
      </w:pPr>
    </w:lvl>
    <w:lvl w:ilvl="3" w:tplc="0405000F" w:tentative="1">
      <w:start w:val="1"/>
      <w:numFmt w:val="decimal"/>
      <w:lvlText w:val="%4."/>
      <w:lvlJc w:val="left"/>
      <w:pPr>
        <w:ind w:left="3306" w:hanging="360"/>
      </w:pPr>
    </w:lvl>
    <w:lvl w:ilvl="4" w:tplc="04050019" w:tentative="1">
      <w:start w:val="1"/>
      <w:numFmt w:val="lowerLetter"/>
      <w:lvlText w:val="%5."/>
      <w:lvlJc w:val="left"/>
      <w:pPr>
        <w:ind w:left="4026" w:hanging="360"/>
      </w:pPr>
    </w:lvl>
    <w:lvl w:ilvl="5" w:tplc="0405001B" w:tentative="1">
      <w:start w:val="1"/>
      <w:numFmt w:val="lowerRoman"/>
      <w:lvlText w:val="%6."/>
      <w:lvlJc w:val="right"/>
      <w:pPr>
        <w:ind w:left="4746" w:hanging="180"/>
      </w:pPr>
    </w:lvl>
    <w:lvl w:ilvl="6" w:tplc="0405000F" w:tentative="1">
      <w:start w:val="1"/>
      <w:numFmt w:val="decimal"/>
      <w:lvlText w:val="%7."/>
      <w:lvlJc w:val="left"/>
      <w:pPr>
        <w:ind w:left="5466" w:hanging="360"/>
      </w:pPr>
    </w:lvl>
    <w:lvl w:ilvl="7" w:tplc="04050019" w:tentative="1">
      <w:start w:val="1"/>
      <w:numFmt w:val="lowerLetter"/>
      <w:lvlText w:val="%8."/>
      <w:lvlJc w:val="left"/>
      <w:pPr>
        <w:ind w:left="6186" w:hanging="360"/>
      </w:pPr>
    </w:lvl>
    <w:lvl w:ilvl="8" w:tplc="040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2" w15:restartNumberingAfterBreak="0">
    <w:nsid w:val="5F6A3F76"/>
    <w:multiLevelType w:val="hybridMultilevel"/>
    <w:tmpl w:val="B350B4BC"/>
    <w:lvl w:ilvl="0" w:tplc="50DA311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 w15:restartNumberingAfterBreak="0">
    <w:nsid w:val="64F60FED"/>
    <w:multiLevelType w:val="hybridMultilevel"/>
    <w:tmpl w:val="04662292"/>
    <w:lvl w:ilvl="0" w:tplc="48D8DB92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506" w:hanging="360"/>
      </w:pPr>
    </w:lvl>
    <w:lvl w:ilvl="2" w:tplc="0405001B" w:tentative="1">
      <w:start w:val="1"/>
      <w:numFmt w:val="lowerRoman"/>
      <w:lvlText w:val="%3."/>
      <w:lvlJc w:val="right"/>
      <w:pPr>
        <w:ind w:left="2226" w:hanging="180"/>
      </w:pPr>
    </w:lvl>
    <w:lvl w:ilvl="3" w:tplc="0405000F" w:tentative="1">
      <w:start w:val="1"/>
      <w:numFmt w:val="decimal"/>
      <w:lvlText w:val="%4."/>
      <w:lvlJc w:val="left"/>
      <w:pPr>
        <w:ind w:left="2946" w:hanging="360"/>
      </w:pPr>
    </w:lvl>
    <w:lvl w:ilvl="4" w:tplc="04050019" w:tentative="1">
      <w:start w:val="1"/>
      <w:numFmt w:val="lowerLetter"/>
      <w:lvlText w:val="%5."/>
      <w:lvlJc w:val="left"/>
      <w:pPr>
        <w:ind w:left="3666" w:hanging="360"/>
      </w:pPr>
    </w:lvl>
    <w:lvl w:ilvl="5" w:tplc="0405001B" w:tentative="1">
      <w:start w:val="1"/>
      <w:numFmt w:val="lowerRoman"/>
      <w:lvlText w:val="%6."/>
      <w:lvlJc w:val="right"/>
      <w:pPr>
        <w:ind w:left="4386" w:hanging="180"/>
      </w:pPr>
    </w:lvl>
    <w:lvl w:ilvl="6" w:tplc="0405000F" w:tentative="1">
      <w:start w:val="1"/>
      <w:numFmt w:val="decimal"/>
      <w:lvlText w:val="%7."/>
      <w:lvlJc w:val="left"/>
      <w:pPr>
        <w:ind w:left="5106" w:hanging="360"/>
      </w:pPr>
    </w:lvl>
    <w:lvl w:ilvl="7" w:tplc="04050019" w:tentative="1">
      <w:start w:val="1"/>
      <w:numFmt w:val="lowerLetter"/>
      <w:lvlText w:val="%8."/>
      <w:lvlJc w:val="left"/>
      <w:pPr>
        <w:ind w:left="5826" w:hanging="360"/>
      </w:pPr>
    </w:lvl>
    <w:lvl w:ilvl="8" w:tplc="040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4" w15:restartNumberingAfterBreak="0">
    <w:nsid w:val="67C41125"/>
    <w:multiLevelType w:val="hybridMultilevel"/>
    <w:tmpl w:val="A358E1C4"/>
    <w:lvl w:ilvl="0" w:tplc="A78ADD60">
      <w:start w:val="1"/>
      <w:numFmt w:val="bullet"/>
      <w:pStyle w:val="odrka1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40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69622F4D"/>
    <w:multiLevelType w:val="multilevel"/>
    <w:tmpl w:val="0405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6" w15:restartNumberingAfterBreak="0">
    <w:nsid w:val="6BEA4A0B"/>
    <w:multiLevelType w:val="singleLevel"/>
    <w:tmpl w:val="39502566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 w:val="0"/>
        <w:i w:val="0"/>
      </w:rPr>
    </w:lvl>
  </w:abstractNum>
  <w:abstractNum w:abstractNumId="37" w15:restartNumberingAfterBreak="0">
    <w:nsid w:val="6C6124E2"/>
    <w:multiLevelType w:val="hybridMultilevel"/>
    <w:tmpl w:val="77403AB2"/>
    <w:lvl w:ilvl="0" w:tplc="1D72F41C">
      <w:start w:val="5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8" w15:restartNumberingAfterBreak="0">
    <w:nsid w:val="6DC74826"/>
    <w:multiLevelType w:val="hybridMultilevel"/>
    <w:tmpl w:val="5A94375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EB15706"/>
    <w:multiLevelType w:val="hybridMultilevel"/>
    <w:tmpl w:val="A3047150"/>
    <w:lvl w:ilvl="0" w:tplc="B7EA459A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2160" w:hanging="360"/>
      </w:pPr>
    </w:lvl>
    <w:lvl w:ilvl="2" w:tplc="0405001B">
      <w:start w:val="1"/>
      <w:numFmt w:val="lowerRoman"/>
      <w:lvlText w:val="%3."/>
      <w:lvlJc w:val="right"/>
      <w:pPr>
        <w:ind w:left="2880" w:hanging="180"/>
      </w:pPr>
    </w:lvl>
    <w:lvl w:ilvl="3" w:tplc="0405000F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0" w15:restartNumberingAfterBreak="0">
    <w:nsid w:val="70D15ABA"/>
    <w:multiLevelType w:val="hybridMultilevel"/>
    <w:tmpl w:val="9600025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1E23B73"/>
    <w:multiLevelType w:val="hybridMultilevel"/>
    <w:tmpl w:val="13748B1C"/>
    <w:lvl w:ilvl="0" w:tplc="1CEE24F4">
      <w:start w:val="1"/>
      <w:numFmt w:val="bullet"/>
      <w:lvlText w:val="-"/>
      <w:lvlJc w:val="left"/>
      <w:pPr>
        <w:ind w:left="1080" w:hanging="360"/>
      </w:pPr>
      <w:rPr>
        <w:rFonts w:ascii="Calibri" w:eastAsia="Calibri" w:hAnsi="Calibri" w:cs="Calibri" w:hint="default"/>
      </w:rPr>
    </w:lvl>
    <w:lvl w:ilvl="1" w:tplc="040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2" w15:restartNumberingAfterBreak="0">
    <w:nsid w:val="72492608"/>
    <w:multiLevelType w:val="multilevel"/>
    <w:tmpl w:val="AB764008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653" w:hanging="720"/>
      </w:pPr>
      <w:rPr>
        <w:rFonts w:hint="default"/>
      </w:rPr>
    </w:lvl>
    <w:lvl w:ilvl="2">
      <w:start w:val="4"/>
      <w:numFmt w:val="decimal"/>
      <w:isLgl/>
      <w:lvlText w:val="%1.%2.%3."/>
      <w:lvlJc w:val="left"/>
      <w:pPr>
        <w:ind w:left="186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3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65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2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43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01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224" w:hanging="1800"/>
      </w:pPr>
      <w:rPr>
        <w:rFonts w:hint="default"/>
      </w:rPr>
    </w:lvl>
  </w:abstractNum>
  <w:abstractNum w:abstractNumId="43" w15:restartNumberingAfterBreak="0">
    <w:nsid w:val="74314F45"/>
    <w:multiLevelType w:val="hybridMultilevel"/>
    <w:tmpl w:val="3B86CD60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64C20F4"/>
    <w:multiLevelType w:val="hybridMultilevel"/>
    <w:tmpl w:val="B6B23EAE"/>
    <w:lvl w:ilvl="0" w:tplc="04050001">
      <w:start w:val="1"/>
      <w:numFmt w:val="bullet"/>
      <w:lvlText w:val=""/>
      <w:lvlJc w:val="left"/>
      <w:pPr>
        <w:ind w:left="11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45" w15:restartNumberingAfterBreak="0">
    <w:nsid w:val="774C782D"/>
    <w:multiLevelType w:val="hybridMultilevel"/>
    <w:tmpl w:val="BB58CEC0"/>
    <w:lvl w:ilvl="0" w:tplc="D714CAD8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cs="Times New Roman" w:hint="default"/>
        <w:b w:val="0"/>
      </w:rPr>
    </w:lvl>
    <w:lvl w:ilvl="1" w:tplc="EF0420C0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  <w:b w:val="0"/>
      </w:rPr>
    </w:lvl>
    <w:lvl w:ilvl="2" w:tplc="571C4F12">
      <w:start w:val="25"/>
      <w:numFmt w:val="bullet"/>
      <w:lvlText w:val=""/>
      <w:lvlJc w:val="left"/>
      <w:pPr>
        <w:ind w:left="2340" w:hanging="360"/>
      </w:pPr>
      <w:rPr>
        <w:rFonts w:ascii="Symbol" w:eastAsia="Times New Roman" w:hAnsi="Symbol" w:cs="Arial" w:hint="default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6" w15:restartNumberingAfterBreak="0">
    <w:nsid w:val="7BBB7B87"/>
    <w:multiLevelType w:val="hybridMultilevel"/>
    <w:tmpl w:val="6C8CD2D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C437B8E"/>
    <w:multiLevelType w:val="hybridMultilevel"/>
    <w:tmpl w:val="0338D73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EB123ED"/>
    <w:multiLevelType w:val="hybridMultilevel"/>
    <w:tmpl w:val="65DE6DC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05124435">
    <w:abstractNumId w:val="19"/>
  </w:num>
  <w:num w:numId="2" w16cid:durableId="1845708250">
    <w:abstractNumId w:val="14"/>
  </w:num>
  <w:num w:numId="3" w16cid:durableId="1215308747">
    <w:abstractNumId w:val="4"/>
  </w:num>
  <w:num w:numId="4" w16cid:durableId="752362145">
    <w:abstractNumId w:val="8"/>
  </w:num>
  <w:num w:numId="5" w16cid:durableId="1564556870">
    <w:abstractNumId w:val="15"/>
  </w:num>
  <w:num w:numId="6" w16cid:durableId="1011958422">
    <w:abstractNumId w:val="12"/>
  </w:num>
  <w:num w:numId="7" w16cid:durableId="75367266">
    <w:abstractNumId w:val="7"/>
  </w:num>
  <w:num w:numId="8" w16cid:durableId="1631476518">
    <w:abstractNumId w:val="17"/>
  </w:num>
  <w:num w:numId="9" w16cid:durableId="918102202">
    <w:abstractNumId w:val="28"/>
  </w:num>
  <w:num w:numId="10" w16cid:durableId="19595357">
    <w:abstractNumId w:val="39"/>
  </w:num>
  <w:num w:numId="11" w16cid:durableId="1477602834">
    <w:abstractNumId w:val="23"/>
  </w:num>
  <w:num w:numId="12" w16cid:durableId="1238706054">
    <w:abstractNumId w:val="36"/>
  </w:num>
  <w:num w:numId="13" w16cid:durableId="1069767664">
    <w:abstractNumId w:val="29"/>
  </w:num>
  <w:num w:numId="14" w16cid:durableId="1281956139">
    <w:abstractNumId w:val="16"/>
  </w:num>
  <w:num w:numId="15" w16cid:durableId="1007099441">
    <w:abstractNumId w:val="44"/>
  </w:num>
  <w:num w:numId="16" w16cid:durableId="932667557">
    <w:abstractNumId w:val="38"/>
  </w:num>
  <w:num w:numId="17" w16cid:durableId="1251161152">
    <w:abstractNumId w:val="33"/>
  </w:num>
  <w:num w:numId="18" w16cid:durableId="963124569">
    <w:abstractNumId w:val="13"/>
  </w:num>
  <w:num w:numId="19" w16cid:durableId="806975488">
    <w:abstractNumId w:val="40"/>
  </w:num>
  <w:num w:numId="20" w16cid:durableId="887031393">
    <w:abstractNumId w:val="31"/>
  </w:num>
  <w:num w:numId="21" w16cid:durableId="1940211683">
    <w:abstractNumId w:val="10"/>
  </w:num>
  <w:num w:numId="22" w16cid:durableId="427770034">
    <w:abstractNumId w:val="24"/>
  </w:num>
  <w:num w:numId="23" w16cid:durableId="1667634764">
    <w:abstractNumId w:val="46"/>
  </w:num>
  <w:num w:numId="24" w16cid:durableId="2125149903">
    <w:abstractNumId w:val="2"/>
  </w:num>
  <w:num w:numId="25" w16cid:durableId="2020352162">
    <w:abstractNumId w:val="43"/>
  </w:num>
  <w:num w:numId="26" w16cid:durableId="149100764">
    <w:abstractNumId w:val="14"/>
    <w:lvlOverride w:ilvl="0">
      <w:lvl w:ilvl="0">
        <w:start w:val="1"/>
        <w:numFmt w:val="decimal"/>
        <w:lvlText w:val="%1."/>
        <w:lvlJc w:val="left"/>
        <w:pPr>
          <w:tabs>
            <w:tab w:val="num" w:pos="360"/>
          </w:tabs>
          <w:ind w:left="360" w:hanging="360"/>
        </w:pPr>
      </w:lvl>
    </w:lvlOverride>
    <w:lvlOverride w:ilvl="1">
      <w:lvl w:ilvl="1">
        <w:start w:val="1"/>
        <w:numFmt w:val="decimal"/>
        <w:lvlText w:val="%1.%2."/>
        <w:lvlJc w:val="left"/>
        <w:pPr>
          <w:tabs>
            <w:tab w:val="num" w:pos="792"/>
          </w:tabs>
          <w:ind w:left="792" w:hanging="432"/>
        </w:pPr>
        <w:rPr>
          <w:b/>
        </w:rPr>
      </w:lvl>
    </w:lvlOverride>
    <w:lvlOverride w:ilvl="2">
      <w:lvl w:ilvl="2">
        <w:start w:val="1"/>
        <w:numFmt w:val="decimal"/>
        <w:lvlText w:val="%1.%2.%3."/>
        <w:lvlJc w:val="left"/>
        <w:pPr>
          <w:tabs>
            <w:tab w:val="num" w:pos="1224"/>
          </w:tabs>
          <w:ind w:left="1224" w:hanging="504"/>
        </w:pPr>
      </w:lvl>
    </w:lvlOverride>
    <w:lvlOverride w:ilvl="3">
      <w:lvl w:ilvl="3">
        <w:start w:val="1"/>
        <w:numFmt w:val="decimal"/>
        <w:lvlText w:val="%1.%2.%3.%4."/>
        <w:lvlJc w:val="left"/>
        <w:pPr>
          <w:tabs>
            <w:tab w:val="num" w:pos="1800"/>
          </w:tabs>
          <w:ind w:left="1728" w:hanging="648"/>
        </w:pPr>
      </w:lvl>
    </w:lvlOverride>
    <w:lvlOverride w:ilvl="4">
      <w:lvl w:ilvl="4">
        <w:start w:val="1"/>
        <w:numFmt w:val="decimal"/>
        <w:lvlText w:val="%1.%2.%3.%4.%5."/>
        <w:lvlJc w:val="left"/>
        <w:pPr>
          <w:tabs>
            <w:tab w:val="num" w:pos="2520"/>
          </w:tabs>
          <w:ind w:left="2232" w:hanging="792"/>
        </w:pPr>
      </w:lvl>
    </w:lvlOverride>
    <w:lvlOverride w:ilvl="5">
      <w:lvl w:ilvl="5">
        <w:start w:val="1"/>
        <w:numFmt w:val="decimal"/>
        <w:lvlText w:val="%1.%2.%3.%4.%5.%6."/>
        <w:lvlJc w:val="left"/>
        <w:pPr>
          <w:tabs>
            <w:tab w:val="num" w:pos="2880"/>
          </w:tabs>
          <w:ind w:left="2736" w:hanging="936"/>
        </w:pPr>
      </w:lvl>
    </w:lvlOverride>
    <w:lvlOverride w:ilvl="6">
      <w:lvl w:ilvl="6">
        <w:start w:val="1"/>
        <w:numFmt w:val="decimal"/>
        <w:lvlText w:val="%1.%2.%3.%4.%5.%6.%7."/>
        <w:lvlJc w:val="left"/>
        <w:pPr>
          <w:tabs>
            <w:tab w:val="num" w:pos="3600"/>
          </w:tabs>
          <w:ind w:left="3240" w:hanging="1080"/>
        </w:pPr>
      </w:lvl>
    </w:lvlOverride>
    <w:lvlOverride w:ilvl="7">
      <w:lvl w:ilvl="7">
        <w:start w:val="1"/>
        <w:numFmt w:val="decimal"/>
        <w:lvlText w:val="%1.%2.%3.%4.%5.%6.%7.%8."/>
        <w:lvlJc w:val="left"/>
        <w:pPr>
          <w:tabs>
            <w:tab w:val="num" w:pos="3960"/>
          </w:tabs>
          <w:ind w:left="3744" w:hanging="1224"/>
        </w:pPr>
      </w:lvl>
    </w:lvlOverride>
    <w:lvlOverride w:ilvl="8">
      <w:lvl w:ilvl="8">
        <w:start w:val="1"/>
        <w:numFmt w:val="decimal"/>
        <w:lvlText w:val="%1.%2.%3.%4.%5.%6.%7.%8.%9."/>
        <w:lvlJc w:val="left"/>
        <w:pPr>
          <w:tabs>
            <w:tab w:val="num" w:pos="4680"/>
          </w:tabs>
          <w:ind w:left="4320" w:hanging="1440"/>
        </w:pPr>
      </w:lvl>
    </w:lvlOverride>
  </w:num>
  <w:num w:numId="27" w16cid:durableId="1658146066">
    <w:abstractNumId w:val="35"/>
  </w:num>
  <w:num w:numId="28" w16cid:durableId="272590083">
    <w:abstractNumId w:val="48"/>
  </w:num>
  <w:num w:numId="29" w16cid:durableId="512232817">
    <w:abstractNumId w:val="6"/>
  </w:num>
  <w:num w:numId="30" w16cid:durableId="1527018199">
    <w:abstractNumId w:val="1"/>
  </w:num>
  <w:num w:numId="31" w16cid:durableId="80372051">
    <w:abstractNumId w:val="20"/>
  </w:num>
  <w:num w:numId="32" w16cid:durableId="1504975422">
    <w:abstractNumId w:val="45"/>
  </w:num>
  <w:num w:numId="33" w16cid:durableId="335427742">
    <w:abstractNumId w:val="21"/>
  </w:num>
  <w:num w:numId="34" w16cid:durableId="1782608997">
    <w:abstractNumId w:val="32"/>
  </w:num>
  <w:num w:numId="35" w16cid:durableId="1823882950">
    <w:abstractNumId w:val="42"/>
  </w:num>
  <w:num w:numId="36" w16cid:durableId="1547138629">
    <w:abstractNumId w:val="26"/>
  </w:num>
  <w:num w:numId="37" w16cid:durableId="2054192973">
    <w:abstractNumId w:val="11"/>
  </w:num>
  <w:num w:numId="38" w16cid:durableId="325322800">
    <w:abstractNumId w:val="0"/>
  </w:num>
  <w:num w:numId="39" w16cid:durableId="1710907833">
    <w:abstractNumId w:val="9"/>
  </w:num>
  <w:num w:numId="40" w16cid:durableId="27682055">
    <w:abstractNumId w:val="3"/>
  </w:num>
  <w:num w:numId="41" w16cid:durableId="1466853135">
    <w:abstractNumId w:val="25"/>
  </w:num>
  <w:num w:numId="42" w16cid:durableId="433093454">
    <w:abstractNumId w:val="3"/>
  </w:num>
  <w:num w:numId="43" w16cid:durableId="1796750864">
    <w:abstractNumId w:val="18"/>
  </w:num>
  <w:num w:numId="44" w16cid:durableId="1455324853">
    <w:abstractNumId w:val="37"/>
  </w:num>
  <w:num w:numId="45" w16cid:durableId="763840971">
    <w:abstractNumId w:val="47"/>
  </w:num>
  <w:num w:numId="46" w16cid:durableId="1979723918">
    <w:abstractNumId w:val="27"/>
  </w:num>
  <w:num w:numId="47" w16cid:durableId="148447070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 w16cid:durableId="852231870">
    <w:abstractNumId w:val="41"/>
  </w:num>
  <w:num w:numId="49" w16cid:durableId="738946399">
    <w:abstractNumId w:val="27"/>
  </w:num>
  <w:num w:numId="50" w16cid:durableId="1933976057">
    <w:abstractNumId w:val="22"/>
  </w:num>
  <w:num w:numId="51" w16cid:durableId="1238437339">
    <w:abstractNumId w:val="37"/>
  </w:num>
  <w:num w:numId="52" w16cid:durableId="429663026">
    <w:abstractNumId w:val="30"/>
  </w:num>
  <w:num w:numId="53" w16cid:durableId="1432044677">
    <w:abstractNumId w:val="34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567"/>
  <w:hyphenationZone w:val="425"/>
  <w:evenAndOddHeaders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054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34B2E"/>
    <w:rsid w:val="000010C0"/>
    <w:rsid w:val="000012D3"/>
    <w:rsid w:val="0000255F"/>
    <w:rsid w:val="0000307E"/>
    <w:rsid w:val="0000344C"/>
    <w:rsid w:val="00003763"/>
    <w:rsid w:val="0000426C"/>
    <w:rsid w:val="00004DA8"/>
    <w:rsid w:val="00005FEE"/>
    <w:rsid w:val="00006A3A"/>
    <w:rsid w:val="00006B09"/>
    <w:rsid w:val="00010BB1"/>
    <w:rsid w:val="00011C4C"/>
    <w:rsid w:val="00012442"/>
    <w:rsid w:val="00013606"/>
    <w:rsid w:val="000141FB"/>
    <w:rsid w:val="00015328"/>
    <w:rsid w:val="000156E3"/>
    <w:rsid w:val="000162A3"/>
    <w:rsid w:val="0001711B"/>
    <w:rsid w:val="00017ABD"/>
    <w:rsid w:val="00020CD7"/>
    <w:rsid w:val="000218FE"/>
    <w:rsid w:val="00025051"/>
    <w:rsid w:val="00025729"/>
    <w:rsid w:val="00025C19"/>
    <w:rsid w:val="00026721"/>
    <w:rsid w:val="0003009A"/>
    <w:rsid w:val="0003175A"/>
    <w:rsid w:val="00031C49"/>
    <w:rsid w:val="00032316"/>
    <w:rsid w:val="00032F0A"/>
    <w:rsid w:val="00035F20"/>
    <w:rsid w:val="00036131"/>
    <w:rsid w:val="00037A15"/>
    <w:rsid w:val="00037D5F"/>
    <w:rsid w:val="000402AC"/>
    <w:rsid w:val="00041136"/>
    <w:rsid w:val="00043F9D"/>
    <w:rsid w:val="00044703"/>
    <w:rsid w:val="0004693B"/>
    <w:rsid w:val="000533AC"/>
    <w:rsid w:val="00054C9C"/>
    <w:rsid w:val="000557E1"/>
    <w:rsid w:val="00056164"/>
    <w:rsid w:val="0005690D"/>
    <w:rsid w:val="00057CD1"/>
    <w:rsid w:val="000640CC"/>
    <w:rsid w:val="000655A4"/>
    <w:rsid w:val="00065956"/>
    <w:rsid w:val="00070757"/>
    <w:rsid w:val="00070A84"/>
    <w:rsid w:val="000710EB"/>
    <w:rsid w:val="00071E1F"/>
    <w:rsid w:val="00072428"/>
    <w:rsid w:val="00072677"/>
    <w:rsid w:val="00072C01"/>
    <w:rsid w:val="00073549"/>
    <w:rsid w:val="000737D5"/>
    <w:rsid w:val="00074379"/>
    <w:rsid w:val="00074EF3"/>
    <w:rsid w:val="000751EA"/>
    <w:rsid w:val="000751FE"/>
    <w:rsid w:val="000752B2"/>
    <w:rsid w:val="0007598A"/>
    <w:rsid w:val="00076C22"/>
    <w:rsid w:val="00076F61"/>
    <w:rsid w:val="00081FA8"/>
    <w:rsid w:val="00084E47"/>
    <w:rsid w:val="0008511D"/>
    <w:rsid w:val="000859BE"/>
    <w:rsid w:val="0008683B"/>
    <w:rsid w:val="000902FD"/>
    <w:rsid w:val="00090497"/>
    <w:rsid w:val="00090BCF"/>
    <w:rsid w:val="00090D27"/>
    <w:rsid w:val="0009136D"/>
    <w:rsid w:val="00091714"/>
    <w:rsid w:val="0009171D"/>
    <w:rsid w:val="00093AE4"/>
    <w:rsid w:val="00093D40"/>
    <w:rsid w:val="00095B65"/>
    <w:rsid w:val="00095C65"/>
    <w:rsid w:val="000A0689"/>
    <w:rsid w:val="000A0A41"/>
    <w:rsid w:val="000A315B"/>
    <w:rsid w:val="000A3E73"/>
    <w:rsid w:val="000A3F01"/>
    <w:rsid w:val="000A3F79"/>
    <w:rsid w:val="000A40F0"/>
    <w:rsid w:val="000A4C7A"/>
    <w:rsid w:val="000A4D51"/>
    <w:rsid w:val="000A5CA9"/>
    <w:rsid w:val="000B08EC"/>
    <w:rsid w:val="000B0AA8"/>
    <w:rsid w:val="000B5B10"/>
    <w:rsid w:val="000C0813"/>
    <w:rsid w:val="000C0ECB"/>
    <w:rsid w:val="000C10AF"/>
    <w:rsid w:val="000C172E"/>
    <w:rsid w:val="000C29FD"/>
    <w:rsid w:val="000C34C4"/>
    <w:rsid w:val="000C3D44"/>
    <w:rsid w:val="000C61E3"/>
    <w:rsid w:val="000C7AFC"/>
    <w:rsid w:val="000D0497"/>
    <w:rsid w:val="000D1157"/>
    <w:rsid w:val="000D179A"/>
    <w:rsid w:val="000D1E8A"/>
    <w:rsid w:val="000D338A"/>
    <w:rsid w:val="000D3EB9"/>
    <w:rsid w:val="000D407F"/>
    <w:rsid w:val="000D4238"/>
    <w:rsid w:val="000D4C7C"/>
    <w:rsid w:val="000D552B"/>
    <w:rsid w:val="000D799A"/>
    <w:rsid w:val="000E260A"/>
    <w:rsid w:val="000E3CF0"/>
    <w:rsid w:val="000E4BED"/>
    <w:rsid w:val="000E5D96"/>
    <w:rsid w:val="000E5E12"/>
    <w:rsid w:val="000E63E3"/>
    <w:rsid w:val="000E7074"/>
    <w:rsid w:val="000E79E5"/>
    <w:rsid w:val="000F10CA"/>
    <w:rsid w:val="000F144C"/>
    <w:rsid w:val="000F17D6"/>
    <w:rsid w:val="000F233C"/>
    <w:rsid w:val="000F50AB"/>
    <w:rsid w:val="000F60A8"/>
    <w:rsid w:val="000F6D60"/>
    <w:rsid w:val="000F6FF3"/>
    <w:rsid w:val="001039F6"/>
    <w:rsid w:val="00104614"/>
    <w:rsid w:val="0010480D"/>
    <w:rsid w:val="00106A29"/>
    <w:rsid w:val="0011131E"/>
    <w:rsid w:val="0011161C"/>
    <w:rsid w:val="00111C26"/>
    <w:rsid w:val="001123E6"/>
    <w:rsid w:val="00114E22"/>
    <w:rsid w:val="00116E92"/>
    <w:rsid w:val="0011791F"/>
    <w:rsid w:val="00120979"/>
    <w:rsid w:val="001225B6"/>
    <w:rsid w:val="00122B15"/>
    <w:rsid w:val="00123121"/>
    <w:rsid w:val="001235CA"/>
    <w:rsid w:val="001257E0"/>
    <w:rsid w:val="001259EF"/>
    <w:rsid w:val="00126547"/>
    <w:rsid w:val="00127980"/>
    <w:rsid w:val="001327D9"/>
    <w:rsid w:val="00133ADF"/>
    <w:rsid w:val="0013417C"/>
    <w:rsid w:val="001344F0"/>
    <w:rsid w:val="0013486A"/>
    <w:rsid w:val="0013598D"/>
    <w:rsid w:val="00135C8D"/>
    <w:rsid w:val="001362FA"/>
    <w:rsid w:val="00136363"/>
    <w:rsid w:val="00136FC1"/>
    <w:rsid w:val="00137FC8"/>
    <w:rsid w:val="00140EA9"/>
    <w:rsid w:val="0014114D"/>
    <w:rsid w:val="00142146"/>
    <w:rsid w:val="0014441A"/>
    <w:rsid w:val="0014640A"/>
    <w:rsid w:val="00146958"/>
    <w:rsid w:val="00151CE7"/>
    <w:rsid w:val="001529D6"/>
    <w:rsid w:val="001537FF"/>
    <w:rsid w:val="00153FF9"/>
    <w:rsid w:val="00154379"/>
    <w:rsid w:val="001547CD"/>
    <w:rsid w:val="0015504A"/>
    <w:rsid w:val="00155898"/>
    <w:rsid w:val="001558FD"/>
    <w:rsid w:val="00156592"/>
    <w:rsid w:val="0015693A"/>
    <w:rsid w:val="00156A0B"/>
    <w:rsid w:val="00157AD3"/>
    <w:rsid w:val="001600F4"/>
    <w:rsid w:val="00161257"/>
    <w:rsid w:val="00164D98"/>
    <w:rsid w:val="00165222"/>
    <w:rsid w:val="001657CD"/>
    <w:rsid w:val="00165F6E"/>
    <w:rsid w:val="00166842"/>
    <w:rsid w:val="00167083"/>
    <w:rsid w:val="001703D2"/>
    <w:rsid w:val="001725F7"/>
    <w:rsid w:val="001729F8"/>
    <w:rsid w:val="00173899"/>
    <w:rsid w:val="001761FC"/>
    <w:rsid w:val="00177AA2"/>
    <w:rsid w:val="001802AD"/>
    <w:rsid w:val="0018064A"/>
    <w:rsid w:val="00181993"/>
    <w:rsid w:val="001819C8"/>
    <w:rsid w:val="00182EBB"/>
    <w:rsid w:val="00183DCC"/>
    <w:rsid w:val="00183EB0"/>
    <w:rsid w:val="001846E9"/>
    <w:rsid w:val="00185CD1"/>
    <w:rsid w:val="00186CAF"/>
    <w:rsid w:val="001876B2"/>
    <w:rsid w:val="0019219E"/>
    <w:rsid w:val="00192A6E"/>
    <w:rsid w:val="00192F2F"/>
    <w:rsid w:val="00195954"/>
    <w:rsid w:val="00195996"/>
    <w:rsid w:val="001A0852"/>
    <w:rsid w:val="001A09CD"/>
    <w:rsid w:val="001A2F83"/>
    <w:rsid w:val="001A32A4"/>
    <w:rsid w:val="001A41C4"/>
    <w:rsid w:val="001A4D61"/>
    <w:rsid w:val="001A6C8B"/>
    <w:rsid w:val="001A7E95"/>
    <w:rsid w:val="001B098E"/>
    <w:rsid w:val="001B13B4"/>
    <w:rsid w:val="001B154A"/>
    <w:rsid w:val="001B2BCB"/>
    <w:rsid w:val="001B3D4F"/>
    <w:rsid w:val="001B57D3"/>
    <w:rsid w:val="001B6FE0"/>
    <w:rsid w:val="001B7C06"/>
    <w:rsid w:val="001C0305"/>
    <w:rsid w:val="001C0923"/>
    <w:rsid w:val="001C172D"/>
    <w:rsid w:val="001C2038"/>
    <w:rsid w:val="001C2461"/>
    <w:rsid w:val="001C3DFD"/>
    <w:rsid w:val="001C3EDA"/>
    <w:rsid w:val="001C4BFE"/>
    <w:rsid w:val="001C63B5"/>
    <w:rsid w:val="001C7347"/>
    <w:rsid w:val="001C73CD"/>
    <w:rsid w:val="001C7DB0"/>
    <w:rsid w:val="001D41D3"/>
    <w:rsid w:val="001D65F9"/>
    <w:rsid w:val="001D6EEB"/>
    <w:rsid w:val="001D7F56"/>
    <w:rsid w:val="001E0B8E"/>
    <w:rsid w:val="001E1879"/>
    <w:rsid w:val="001E20C5"/>
    <w:rsid w:val="001E59EB"/>
    <w:rsid w:val="001E5B8C"/>
    <w:rsid w:val="001E5D11"/>
    <w:rsid w:val="001E6138"/>
    <w:rsid w:val="001E770F"/>
    <w:rsid w:val="001F51F0"/>
    <w:rsid w:val="001F5526"/>
    <w:rsid w:val="001F64D8"/>
    <w:rsid w:val="00201E65"/>
    <w:rsid w:val="00202A1E"/>
    <w:rsid w:val="002032F8"/>
    <w:rsid w:val="00203B4C"/>
    <w:rsid w:val="00204D17"/>
    <w:rsid w:val="0020546E"/>
    <w:rsid w:val="00205A43"/>
    <w:rsid w:val="00205FBC"/>
    <w:rsid w:val="002062A0"/>
    <w:rsid w:val="0020693C"/>
    <w:rsid w:val="002114B2"/>
    <w:rsid w:val="002135C7"/>
    <w:rsid w:val="00214CC6"/>
    <w:rsid w:val="00215C9B"/>
    <w:rsid w:val="00216DDA"/>
    <w:rsid w:val="00217705"/>
    <w:rsid w:val="0022028A"/>
    <w:rsid w:val="00220711"/>
    <w:rsid w:val="00221FA6"/>
    <w:rsid w:val="002268A9"/>
    <w:rsid w:val="0022717A"/>
    <w:rsid w:val="00230C63"/>
    <w:rsid w:val="0023406C"/>
    <w:rsid w:val="00235928"/>
    <w:rsid w:val="00236981"/>
    <w:rsid w:val="002377E5"/>
    <w:rsid w:val="00242BC1"/>
    <w:rsid w:val="0024372C"/>
    <w:rsid w:val="00243FE9"/>
    <w:rsid w:val="0024491D"/>
    <w:rsid w:val="00245983"/>
    <w:rsid w:val="00245CB1"/>
    <w:rsid w:val="00246025"/>
    <w:rsid w:val="0024754B"/>
    <w:rsid w:val="00251449"/>
    <w:rsid w:val="0025374F"/>
    <w:rsid w:val="00255C53"/>
    <w:rsid w:val="0025607D"/>
    <w:rsid w:val="0026032C"/>
    <w:rsid w:val="00260E79"/>
    <w:rsid w:val="002619CB"/>
    <w:rsid w:val="00261C17"/>
    <w:rsid w:val="00263E8F"/>
    <w:rsid w:val="00263F33"/>
    <w:rsid w:val="0026594A"/>
    <w:rsid w:val="00265CBE"/>
    <w:rsid w:val="00265E10"/>
    <w:rsid w:val="00266621"/>
    <w:rsid w:val="00266C60"/>
    <w:rsid w:val="002671F1"/>
    <w:rsid w:val="00267DCE"/>
    <w:rsid w:val="00270196"/>
    <w:rsid w:val="00274499"/>
    <w:rsid w:val="00275300"/>
    <w:rsid w:val="00275C78"/>
    <w:rsid w:val="00277E73"/>
    <w:rsid w:val="002813C6"/>
    <w:rsid w:val="00281D2C"/>
    <w:rsid w:val="0028354C"/>
    <w:rsid w:val="0028552C"/>
    <w:rsid w:val="0028567E"/>
    <w:rsid w:val="002861D1"/>
    <w:rsid w:val="00287085"/>
    <w:rsid w:val="00292C9C"/>
    <w:rsid w:val="0029326B"/>
    <w:rsid w:val="00293DF7"/>
    <w:rsid w:val="0029426C"/>
    <w:rsid w:val="00296E22"/>
    <w:rsid w:val="002A31A0"/>
    <w:rsid w:val="002A3C4A"/>
    <w:rsid w:val="002A45F2"/>
    <w:rsid w:val="002A4997"/>
    <w:rsid w:val="002A681A"/>
    <w:rsid w:val="002A6A22"/>
    <w:rsid w:val="002A6D4B"/>
    <w:rsid w:val="002B1FCD"/>
    <w:rsid w:val="002B21E8"/>
    <w:rsid w:val="002B5223"/>
    <w:rsid w:val="002B5734"/>
    <w:rsid w:val="002B60E0"/>
    <w:rsid w:val="002B66F4"/>
    <w:rsid w:val="002B6719"/>
    <w:rsid w:val="002B7274"/>
    <w:rsid w:val="002B7CAB"/>
    <w:rsid w:val="002C1592"/>
    <w:rsid w:val="002C187B"/>
    <w:rsid w:val="002C2409"/>
    <w:rsid w:val="002C2C48"/>
    <w:rsid w:val="002C30B3"/>
    <w:rsid w:val="002C3873"/>
    <w:rsid w:val="002D034A"/>
    <w:rsid w:val="002D0D29"/>
    <w:rsid w:val="002D3042"/>
    <w:rsid w:val="002D495E"/>
    <w:rsid w:val="002D5F62"/>
    <w:rsid w:val="002D6418"/>
    <w:rsid w:val="002E3103"/>
    <w:rsid w:val="002E3E7C"/>
    <w:rsid w:val="002E3FCE"/>
    <w:rsid w:val="002E48CC"/>
    <w:rsid w:val="002E4C4F"/>
    <w:rsid w:val="002E6903"/>
    <w:rsid w:val="002E77B6"/>
    <w:rsid w:val="002E7B16"/>
    <w:rsid w:val="002F025D"/>
    <w:rsid w:val="002F027E"/>
    <w:rsid w:val="002F5398"/>
    <w:rsid w:val="002F5EB9"/>
    <w:rsid w:val="002F64E2"/>
    <w:rsid w:val="00301614"/>
    <w:rsid w:val="003017F4"/>
    <w:rsid w:val="003019D8"/>
    <w:rsid w:val="00302B14"/>
    <w:rsid w:val="00304B66"/>
    <w:rsid w:val="00305A56"/>
    <w:rsid w:val="00307A59"/>
    <w:rsid w:val="00310D8F"/>
    <w:rsid w:val="00312AE8"/>
    <w:rsid w:val="003131D8"/>
    <w:rsid w:val="003137CA"/>
    <w:rsid w:val="0031472C"/>
    <w:rsid w:val="003161BC"/>
    <w:rsid w:val="00322FE4"/>
    <w:rsid w:val="00323483"/>
    <w:rsid w:val="003238BB"/>
    <w:rsid w:val="003248FB"/>
    <w:rsid w:val="00324A8F"/>
    <w:rsid w:val="00325A98"/>
    <w:rsid w:val="00325BF2"/>
    <w:rsid w:val="00325D09"/>
    <w:rsid w:val="003271B1"/>
    <w:rsid w:val="00331BC4"/>
    <w:rsid w:val="003324D3"/>
    <w:rsid w:val="0033389D"/>
    <w:rsid w:val="00335BEE"/>
    <w:rsid w:val="00336754"/>
    <w:rsid w:val="00336D99"/>
    <w:rsid w:val="00340006"/>
    <w:rsid w:val="003428FD"/>
    <w:rsid w:val="00343512"/>
    <w:rsid w:val="003459EA"/>
    <w:rsid w:val="003473C8"/>
    <w:rsid w:val="00350119"/>
    <w:rsid w:val="0035232F"/>
    <w:rsid w:val="00352469"/>
    <w:rsid w:val="00353959"/>
    <w:rsid w:val="00354453"/>
    <w:rsid w:val="00354552"/>
    <w:rsid w:val="00354D07"/>
    <w:rsid w:val="00355337"/>
    <w:rsid w:val="0035541C"/>
    <w:rsid w:val="003558EB"/>
    <w:rsid w:val="00355DF2"/>
    <w:rsid w:val="003579D5"/>
    <w:rsid w:val="00357BE4"/>
    <w:rsid w:val="00360184"/>
    <w:rsid w:val="00360ACC"/>
    <w:rsid w:val="00360C9B"/>
    <w:rsid w:val="00363D46"/>
    <w:rsid w:val="00364492"/>
    <w:rsid w:val="00365D93"/>
    <w:rsid w:val="0037007F"/>
    <w:rsid w:val="00370DD0"/>
    <w:rsid w:val="003712B4"/>
    <w:rsid w:val="00371FE7"/>
    <w:rsid w:val="00372144"/>
    <w:rsid w:val="00372538"/>
    <w:rsid w:val="0038060F"/>
    <w:rsid w:val="003814ED"/>
    <w:rsid w:val="0038171C"/>
    <w:rsid w:val="003818A6"/>
    <w:rsid w:val="00381DFD"/>
    <w:rsid w:val="00383FF2"/>
    <w:rsid w:val="003861E0"/>
    <w:rsid w:val="00386238"/>
    <w:rsid w:val="003904DC"/>
    <w:rsid w:val="00390B00"/>
    <w:rsid w:val="00390C83"/>
    <w:rsid w:val="00390CB7"/>
    <w:rsid w:val="0039201B"/>
    <w:rsid w:val="00393091"/>
    <w:rsid w:val="00394A60"/>
    <w:rsid w:val="00394F71"/>
    <w:rsid w:val="00396447"/>
    <w:rsid w:val="003A100C"/>
    <w:rsid w:val="003A2C8B"/>
    <w:rsid w:val="003A6626"/>
    <w:rsid w:val="003A729B"/>
    <w:rsid w:val="003A73FB"/>
    <w:rsid w:val="003B0A3B"/>
    <w:rsid w:val="003B0FB4"/>
    <w:rsid w:val="003B19B1"/>
    <w:rsid w:val="003B1E48"/>
    <w:rsid w:val="003B4ABA"/>
    <w:rsid w:val="003B50AC"/>
    <w:rsid w:val="003B71F2"/>
    <w:rsid w:val="003C0A94"/>
    <w:rsid w:val="003C0D9F"/>
    <w:rsid w:val="003C2BD5"/>
    <w:rsid w:val="003C2F80"/>
    <w:rsid w:val="003C5DBF"/>
    <w:rsid w:val="003C6330"/>
    <w:rsid w:val="003C6434"/>
    <w:rsid w:val="003C70E7"/>
    <w:rsid w:val="003C7D20"/>
    <w:rsid w:val="003D0104"/>
    <w:rsid w:val="003D143B"/>
    <w:rsid w:val="003D37DB"/>
    <w:rsid w:val="003D4223"/>
    <w:rsid w:val="003D5418"/>
    <w:rsid w:val="003D5A09"/>
    <w:rsid w:val="003D6181"/>
    <w:rsid w:val="003E3020"/>
    <w:rsid w:val="003E4902"/>
    <w:rsid w:val="003E4BEC"/>
    <w:rsid w:val="003E51A1"/>
    <w:rsid w:val="003E5D0A"/>
    <w:rsid w:val="003E69FA"/>
    <w:rsid w:val="003F0D63"/>
    <w:rsid w:val="003F0FF7"/>
    <w:rsid w:val="003F1FA4"/>
    <w:rsid w:val="003F26A9"/>
    <w:rsid w:val="003F300A"/>
    <w:rsid w:val="003F327C"/>
    <w:rsid w:val="003F339F"/>
    <w:rsid w:val="003F597D"/>
    <w:rsid w:val="003F6D01"/>
    <w:rsid w:val="003F741F"/>
    <w:rsid w:val="004036ED"/>
    <w:rsid w:val="004041B2"/>
    <w:rsid w:val="00404BBE"/>
    <w:rsid w:val="004056F6"/>
    <w:rsid w:val="0040587B"/>
    <w:rsid w:val="00406199"/>
    <w:rsid w:val="00406A7A"/>
    <w:rsid w:val="00406AFD"/>
    <w:rsid w:val="004115C3"/>
    <w:rsid w:val="0041204E"/>
    <w:rsid w:val="004127DE"/>
    <w:rsid w:val="0041406F"/>
    <w:rsid w:val="004149DB"/>
    <w:rsid w:val="004155A0"/>
    <w:rsid w:val="00416D2D"/>
    <w:rsid w:val="00420517"/>
    <w:rsid w:val="004206B3"/>
    <w:rsid w:val="004215DD"/>
    <w:rsid w:val="0042190B"/>
    <w:rsid w:val="00421E0E"/>
    <w:rsid w:val="00421F60"/>
    <w:rsid w:val="00425442"/>
    <w:rsid w:val="00425817"/>
    <w:rsid w:val="00426B71"/>
    <w:rsid w:val="00426BE8"/>
    <w:rsid w:val="00427F6E"/>
    <w:rsid w:val="00430D91"/>
    <w:rsid w:val="00431A09"/>
    <w:rsid w:val="00435168"/>
    <w:rsid w:val="00435A6F"/>
    <w:rsid w:val="00435AAF"/>
    <w:rsid w:val="00436EEA"/>
    <w:rsid w:val="0043724D"/>
    <w:rsid w:val="00437D25"/>
    <w:rsid w:val="00442D2E"/>
    <w:rsid w:val="00443384"/>
    <w:rsid w:val="004448BF"/>
    <w:rsid w:val="004450AF"/>
    <w:rsid w:val="00445FF5"/>
    <w:rsid w:val="00446702"/>
    <w:rsid w:val="00447F59"/>
    <w:rsid w:val="00451039"/>
    <w:rsid w:val="00451F21"/>
    <w:rsid w:val="0045249A"/>
    <w:rsid w:val="00453764"/>
    <w:rsid w:val="00454DC5"/>
    <w:rsid w:val="00454E99"/>
    <w:rsid w:val="00455EF7"/>
    <w:rsid w:val="00457471"/>
    <w:rsid w:val="00460181"/>
    <w:rsid w:val="00460862"/>
    <w:rsid w:val="004640BA"/>
    <w:rsid w:val="00467F1A"/>
    <w:rsid w:val="0047114E"/>
    <w:rsid w:val="0047279C"/>
    <w:rsid w:val="004752F4"/>
    <w:rsid w:val="00475F08"/>
    <w:rsid w:val="00476459"/>
    <w:rsid w:val="004777EC"/>
    <w:rsid w:val="00480F86"/>
    <w:rsid w:val="0048100F"/>
    <w:rsid w:val="00481C65"/>
    <w:rsid w:val="00481E2E"/>
    <w:rsid w:val="0048276A"/>
    <w:rsid w:val="004828E0"/>
    <w:rsid w:val="004832DF"/>
    <w:rsid w:val="00483A1F"/>
    <w:rsid w:val="00486AC5"/>
    <w:rsid w:val="0049066F"/>
    <w:rsid w:val="00490878"/>
    <w:rsid w:val="004927F9"/>
    <w:rsid w:val="0049451C"/>
    <w:rsid w:val="00495092"/>
    <w:rsid w:val="00495B20"/>
    <w:rsid w:val="00496AAC"/>
    <w:rsid w:val="00496F02"/>
    <w:rsid w:val="00497B19"/>
    <w:rsid w:val="004A074A"/>
    <w:rsid w:val="004A1E79"/>
    <w:rsid w:val="004A28D4"/>
    <w:rsid w:val="004A447D"/>
    <w:rsid w:val="004A4782"/>
    <w:rsid w:val="004A596A"/>
    <w:rsid w:val="004A7823"/>
    <w:rsid w:val="004B0CE9"/>
    <w:rsid w:val="004B0E9D"/>
    <w:rsid w:val="004B16EE"/>
    <w:rsid w:val="004B2955"/>
    <w:rsid w:val="004B2BEA"/>
    <w:rsid w:val="004B4C7B"/>
    <w:rsid w:val="004B6D15"/>
    <w:rsid w:val="004B6D42"/>
    <w:rsid w:val="004B76B9"/>
    <w:rsid w:val="004C1752"/>
    <w:rsid w:val="004C1F88"/>
    <w:rsid w:val="004C383E"/>
    <w:rsid w:val="004C459D"/>
    <w:rsid w:val="004C4668"/>
    <w:rsid w:val="004C4C36"/>
    <w:rsid w:val="004C7FEF"/>
    <w:rsid w:val="004D0CB7"/>
    <w:rsid w:val="004D1968"/>
    <w:rsid w:val="004D3532"/>
    <w:rsid w:val="004D7D14"/>
    <w:rsid w:val="004E0486"/>
    <w:rsid w:val="004E0901"/>
    <w:rsid w:val="004E1DD2"/>
    <w:rsid w:val="004E4816"/>
    <w:rsid w:val="004F028D"/>
    <w:rsid w:val="004F0A09"/>
    <w:rsid w:val="004F0A8F"/>
    <w:rsid w:val="004F0EA7"/>
    <w:rsid w:val="004F11E6"/>
    <w:rsid w:val="004F23AB"/>
    <w:rsid w:val="004F36D6"/>
    <w:rsid w:val="004F40B8"/>
    <w:rsid w:val="004F4F8B"/>
    <w:rsid w:val="004F7220"/>
    <w:rsid w:val="004F7930"/>
    <w:rsid w:val="00500372"/>
    <w:rsid w:val="00501DE7"/>
    <w:rsid w:val="00501EF3"/>
    <w:rsid w:val="00506044"/>
    <w:rsid w:val="005066E1"/>
    <w:rsid w:val="00507025"/>
    <w:rsid w:val="00507415"/>
    <w:rsid w:val="0050770D"/>
    <w:rsid w:val="0051014E"/>
    <w:rsid w:val="0051080D"/>
    <w:rsid w:val="005124F9"/>
    <w:rsid w:val="00512616"/>
    <w:rsid w:val="00512C4D"/>
    <w:rsid w:val="00513F46"/>
    <w:rsid w:val="0051550E"/>
    <w:rsid w:val="00516522"/>
    <w:rsid w:val="0051657F"/>
    <w:rsid w:val="00520039"/>
    <w:rsid w:val="0052073F"/>
    <w:rsid w:val="00521750"/>
    <w:rsid w:val="00523703"/>
    <w:rsid w:val="0052464B"/>
    <w:rsid w:val="00525947"/>
    <w:rsid w:val="00526F20"/>
    <w:rsid w:val="00527CD2"/>
    <w:rsid w:val="00527EEB"/>
    <w:rsid w:val="005309F7"/>
    <w:rsid w:val="00532AAD"/>
    <w:rsid w:val="0053341C"/>
    <w:rsid w:val="00533451"/>
    <w:rsid w:val="00533543"/>
    <w:rsid w:val="00534153"/>
    <w:rsid w:val="00534951"/>
    <w:rsid w:val="00535BEE"/>
    <w:rsid w:val="00536002"/>
    <w:rsid w:val="00536716"/>
    <w:rsid w:val="00540F1E"/>
    <w:rsid w:val="00542E21"/>
    <w:rsid w:val="00544A1E"/>
    <w:rsid w:val="005451B8"/>
    <w:rsid w:val="00545205"/>
    <w:rsid w:val="00546B2F"/>
    <w:rsid w:val="00546CAA"/>
    <w:rsid w:val="00546D54"/>
    <w:rsid w:val="00547DF2"/>
    <w:rsid w:val="00550592"/>
    <w:rsid w:val="00550BA3"/>
    <w:rsid w:val="0055195E"/>
    <w:rsid w:val="0055330E"/>
    <w:rsid w:val="00554C8B"/>
    <w:rsid w:val="00555072"/>
    <w:rsid w:val="005572C6"/>
    <w:rsid w:val="0055782F"/>
    <w:rsid w:val="00557F05"/>
    <w:rsid w:val="00561467"/>
    <w:rsid w:val="005628AF"/>
    <w:rsid w:val="00565780"/>
    <w:rsid w:val="00566837"/>
    <w:rsid w:val="00567932"/>
    <w:rsid w:val="00571228"/>
    <w:rsid w:val="00571947"/>
    <w:rsid w:val="00572595"/>
    <w:rsid w:val="00573FA6"/>
    <w:rsid w:val="0057447A"/>
    <w:rsid w:val="00577D7B"/>
    <w:rsid w:val="00577D9A"/>
    <w:rsid w:val="00580ED9"/>
    <w:rsid w:val="005822E6"/>
    <w:rsid w:val="005831AD"/>
    <w:rsid w:val="00583724"/>
    <w:rsid w:val="00583ED2"/>
    <w:rsid w:val="0058498D"/>
    <w:rsid w:val="0058605F"/>
    <w:rsid w:val="005864E0"/>
    <w:rsid w:val="005900C3"/>
    <w:rsid w:val="005924CA"/>
    <w:rsid w:val="00592A86"/>
    <w:rsid w:val="00592C6A"/>
    <w:rsid w:val="00593156"/>
    <w:rsid w:val="0059484B"/>
    <w:rsid w:val="00596161"/>
    <w:rsid w:val="00597D53"/>
    <w:rsid w:val="00597D8B"/>
    <w:rsid w:val="005A02BD"/>
    <w:rsid w:val="005A1231"/>
    <w:rsid w:val="005A2481"/>
    <w:rsid w:val="005A2A36"/>
    <w:rsid w:val="005A2B57"/>
    <w:rsid w:val="005A4E80"/>
    <w:rsid w:val="005A5877"/>
    <w:rsid w:val="005A6A1E"/>
    <w:rsid w:val="005A7B49"/>
    <w:rsid w:val="005B0E34"/>
    <w:rsid w:val="005B114B"/>
    <w:rsid w:val="005B2590"/>
    <w:rsid w:val="005B276D"/>
    <w:rsid w:val="005B3D1B"/>
    <w:rsid w:val="005B4F48"/>
    <w:rsid w:val="005B6729"/>
    <w:rsid w:val="005B6C0C"/>
    <w:rsid w:val="005B7AF6"/>
    <w:rsid w:val="005C0D98"/>
    <w:rsid w:val="005C1954"/>
    <w:rsid w:val="005C214D"/>
    <w:rsid w:val="005C289A"/>
    <w:rsid w:val="005C47B7"/>
    <w:rsid w:val="005C5BD2"/>
    <w:rsid w:val="005C64A8"/>
    <w:rsid w:val="005C6A0B"/>
    <w:rsid w:val="005D13F6"/>
    <w:rsid w:val="005D2F73"/>
    <w:rsid w:val="005D68EE"/>
    <w:rsid w:val="005E0F72"/>
    <w:rsid w:val="005E174F"/>
    <w:rsid w:val="005E2E1F"/>
    <w:rsid w:val="005E33E7"/>
    <w:rsid w:val="005E42B3"/>
    <w:rsid w:val="005E4EB4"/>
    <w:rsid w:val="005E5554"/>
    <w:rsid w:val="005E6226"/>
    <w:rsid w:val="005E7527"/>
    <w:rsid w:val="005E7EB6"/>
    <w:rsid w:val="005E7F96"/>
    <w:rsid w:val="005F02D6"/>
    <w:rsid w:val="005F0D3C"/>
    <w:rsid w:val="005F16E9"/>
    <w:rsid w:val="005F2BA3"/>
    <w:rsid w:val="005F45DC"/>
    <w:rsid w:val="005F5A80"/>
    <w:rsid w:val="005F5E79"/>
    <w:rsid w:val="005F7B2D"/>
    <w:rsid w:val="00600B8B"/>
    <w:rsid w:val="006015E1"/>
    <w:rsid w:val="0060335D"/>
    <w:rsid w:val="00604038"/>
    <w:rsid w:val="0060660F"/>
    <w:rsid w:val="00612A57"/>
    <w:rsid w:val="006132EC"/>
    <w:rsid w:val="006135D2"/>
    <w:rsid w:val="00613DB6"/>
    <w:rsid w:val="0061470F"/>
    <w:rsid w:val="00616027"/>
    <w:rsid w:val="00616156"/>
    <w:rsid w:val="00616DB2"/>
    <w:rsid w:val="00620A55"/>
    <w:rsid w:val="00621C5E"/>
    <w:rsid w:val="00623894"/>
    <w:rsid w:val="00624E38"/>
    <w:rsid w:val="00625ADB"/>
    <w:rsid w:val="00626295"/>
    <w:rsid w:val="00627A24"/>
    <w:rsid w:val="00627C41"/>
    <w:rsid w:val="006300BA"/>
    <w:rsid w:val="006305F5"/>
    <w:rsid w:val="00631584"/>
    <w:rsid w:val="00631B1D"/>
    <w:rsid w:val="0063434C"/>
    <w:rsid w:val="00636386"/>
    <w:rsid w:val="00640FC8"/>
    <w:rsid w:val="00641B67"/>
    <w:rsid w:val="00641C46"/>
    <w:rsid w:val="00642190"/>
    <w:rsid w:val="00642B5A"/>
    <w:rsid w:val="006463DF"/>
    <w:rsid w:val="006464BF"/>
    <w:rsid w:val="0064788C"/>
    <w:rsid w:val="00647A27"/>
    <w:rsid w:val="00647A3F"/>
    <w:rsid w:val="00653250"/>
    <w:rsid w:val="006544AD"/>
    <w:rsid w:val="00655960"/>
    <w:rsid w:val="00656241"/>
    <w:rsid w:val="0065685E"/>
    <w:rsid w:val="00656EB3"/>
    <w:rsid w:val="00657C36"/>
    <w:rsid w:val="006610BC"/>
    <w:rsid w:val="006615B1"/>
    <w:rsid w:val="006648B8"/>
    <w:rsid w:val="0066658E"/>
    <w:rsid w:val="00666C6A"/>
    <w:rsid w:val="00667434"/>
    <w:rsid w:val="00667AA4"/>
    <w:rsid w:val="00670B20"/>
    <w:rsid w:val="006721E4"/>
    <w:rsid w:val="00675818"/>
    <w:rsid w:val="00675ECA"/>
    <w:rsid w:val="006761FA"/>
    <w:rsid w:val="0067690B"/>
    <w:rsid w:val="00677383"/>
    <w:rsid w:val="006775BC"/>
    <w:rsid w:val="00677717"/>
    <w:rsid w:val="00677C09"/>
    <w:rsid w:val="0068070B"/>
    <w:rsid w:val="00681220"/>
    <w:rsid w:val="006863AB"/>
    <w:rsid w:val="00690775"/>
    <w:rsid w:val="00690912"/>
    <w:rsid w:val="0069095C"/>
    <w:rsid w:val="0069187F"/>
    <w:rsid w:val="0069265B"/>
    <w:rsid w:val="00693F68"/>
    <w:rsid w:val="00694B43"/>
    <w:rsid w:val="00696739"/>
    <w:rsid w:val="006977FE"/>
    <w:rsid w:val="006A29F4"/>
    <w:rsid w:val="006A2EF3"/>
    <w:rsid w:val="006A2F9F"/>
    <w:rsid w:val="006A34F5"/>
    <w:rsid w:val="006A3503"/>
    <w:rsid w:val="006A35AE"/>
    <w:rsid w:val="006A43E4"/>
    <w:rsid w:val="006A4C86"/>
    <w:rsid w:val="006A540B"/>
    <w:rsid w:val="006A6A88"/>
    <w:rsid w:val="006A6B01"/>
    <w:rsid w:val="006B0A5B"/>
    <w:rsid w:val="006B3FA4"/>
    <w:rsid w:val="006B449B"/>
    <w:rsid w:val="006B4767"/>
    <w:rsid w:val="006B4F0E"/>
    <w:rsid w:val="006C0309"/>
    <w:rsid w:val="006C09AF"/>
    <w:rsid w:val="006C1E7E"/>
    <w:rsid w:val="006C29A4"/>
    <w:rsid w:val="006C513F"/>
    <w:rsid w:val="006C6F07"/>
    <w:rsid w:val="006D198D"/>
    <w:rsid w:val="006D24E4"/>
    <w:rsid w:val="006D3D97"/>
    <w:rsid w:val="006D3F65"/>
    <w:rsid w:val="006D49D3"/>
    <w:rsid w:val="006E0560"/>
    <w:rsid w:val="006E1551"/>
    <w:rsid w:val="006E261A"/>
    <w:rsid w:val="006E2B80"/>
    <w:rsid w:val="006E2E46"/>
    <w:rsid w:val="006E35D8"/>
    <w:rsid w:val="006E366C"/>
    <w:rsid w:val="006E3858"/>
    <w:rsid w:val="006E416E"/>
    <w:rsid w:val="006E4EA0"/>
    <w:rsid w:val="006E4FB2"/>
    <w:rsid w:val="006E4FB4"/>
    <w:rsid w:val="006E5087"/>
    <w:rsid w:val="006E6E23"/>
    <w:rsid w:val="006E7B4D"/>
    <w:rsid w:val="006F1079"/>
    <w:rsid w:val="006F1E0A"/>
    <w:rsid w:val="006F3677"/>
    <w:rsid w:val="006F3F74"/>
    <w:rsid w:val="006F4F30"/>
    <w:rsid w:val="006F5354"/>
    <w:rsid w:val="006F5C86"/>
    <w:rsid w:val="006F6838"/>
    <w:rsid w:val="006F77A5"/>
    <w:rsid w:val="00700072"/>
    <w:rsid w:val="00701BB5"/>
    <w:rsid w:val="0070254B"/>
    <w:rsid w:val="00702B7E"/>
    <w:rsid w:val="0070373D"/>
    <w:rsid w:val="0070509F"/>
    <w:rsid w:val="00705DB5"/>
    <w:rsid w:val="00714FFD"/>
    <w:rsid w:val="00715A76"/>
    <w:rsid w:val="00717867"/>
    <w:rsid w:val="00720C36"/>
    <w:rsid w:val="00720EBA"/>
    <w:rsid w:val="00722F1B"/>
    <w:rsid w:val="00724419"/>
    <w:rsid w:val="00726207"/>
    <w:rsid w:val="0072669B"/>
    <w:rsid w:val="00732E36"/>
    <w:rsid w:val="0073300D"/>
    <w:rsid w:val="007330D0"/>
    <w:rsid w:val="007351AA"/>
    <w:rsid w:val="00736164"/>
    <w:rsid w:val="007370EC"/>
    <w:rsid w:val="00740A4A"/>
    <w:rsid w:val="00742746"/>
    <w:rsid w:val="00742B51"/>
    <w:rsid w:val="00743A6C"/>
    <w:rsid w:val="00744480"/>
    <w:rsid w:val="00745FE1"/>
    <w:rsid w:val="00746CAA"/>
    <w:rsid w:val="00747188"/>
    <w:rsid w:val="00747AD8"/>
    <w:rsid w:val="00750F6B"/>
    <w:rsid w:val="00750FC2"/>
    <w:rsid w:val="007510BF"/>
    <w:rsid w:val="007525ED"/>
    <w:rsid w:val="00753312"/>
    <w:rsid w:val="00754032"/>
    <w:rsid w:val="007540E4"/>
    <w:rsid w:val="00754AD0"/>
    <w:rsid w:val="0075513C"/>
    <w:rsid w:val="00755171"/>
    <w:rsid w:val="007573F3"/>
    <w:rsid w:val="00757EAC"/>
    <w:rsid w:val="00757F97"/>
    <w:rsid w:val="00761045"/>
    <w:rsid w:val="0076240D"/>
    <w:rsid w:val="00762876"/>
    <w:rsid w:val="00763D46"/>
    <w:rsid w:val="0076458E"/>
    <w:rsid w:val="00766C2E"/>
    <w:rsid w:val="00770227"/>
    <w:rsid w:val="00770373"/>
    <w:rsid w:val="00770BDF"/>
    <w:rsid w:val="00770E22"/>
    <w:rsid w:val="00771DAF"/>
    <w:rsid w:val="007730E5"/>
    <w:rsid w:val="00774236"/>
    <w:rsid w:val="00775142"/>
    <w:rsid w:val="007759B5"/>
    <w:rsid w:val="00775BB4"/>
    <w:rsid w:val="00775E76"/>
    <w:rsid w:val="00776AA5"/>
    <w:rsid w:val="007774A9"/>
    <w:rsid w:val="00777D63"/>
    <w:rsid w:val="007803D9"/>
    <w:rsid w:val="00781897"/>
    <w:rsid w:val="007824A0"/>
    <w:rsid w:val="007824EF"/>
    <w:rsid w:val="007827C0"/>
    <w:rsid w:val="00782C02"/>
    <w:rsid w:val="00782EC1"/>
    <w:rsid w:val="007834F1"/>
    <w:rsid w:val="00783D1F"/>
    <w:rsid w:val="0078489B"/>
    <w:rsid w:val="00785FC3"/>
    <w:rsid w:val="00787AB8"/>
    <w:rsid w:val="007914E1"/>
    <w:rsid w:val="00792AF4"/>
    <w:rsid w:val="007959FC"/>
    <w:rsid w:val="00795C4D"/>
    <w:rsid w:val="007962CC"/>
    <w:rsid w:val="00797214"/>
    <w:rsid w:val="007A2426"/>
    <w:rsid w:val="007A2A06"/>
    <w:rsid w:val="007A321E"/>
    <w:rsid w:val="007A4E21"/>
    <w:rsid w:val="007A5711"/>
    <w:rsid w:val="007A6659"/>
    <w:rsid w:val="007A7B07"/>
    <w:rsid w:val="007A7E8B"/>
    <w:rsid w:val="007B05A1"/>
    <w:rsid w:val="007B07A2"/>
    <w:rsid w:val="007B0998"/>
    <w:rsid w:val="007B1606"/>
    <w:rsid w:val="007B195C"/>
    <w:rsid w:val="007B559F"/>
    <w:rsid w:val="007B55B4"/>
    <w:rsid w:val="007C1490"/>
    <w:rsid w:val="007C1638"/>
    <w:rsid w:val="007C1975"/>
    <w:rsid w:val="007C22F3"/>
    <w:rsid w:val="007C28C5"/>
    <w:rsid w:val="007C399D"/>
    <w:rsid w:val="007C3AA1"/>
    <w:rsid w:val="007C40DB"/>
    <w:rsid w:val="007C579C"/>
    <w:rsid w:val="007C7945"/>
    <w:rsid w:val="007D02D8"/>
    <w:rsid w:val="007D0315"/>
    <w:rsid w:val="007D12B2"/>
    <w:rsid w:val="007D15EB"/>
    <w:rsid w:val="007D182D"/>
    <w:rsid w:val="007D1F15"/>
    <w:rsid w:val="007D2739"/>
    <w:rsid w:val="007D28FB"/>
    <w:rsid w:val="007D5201"/>
    <w:rsid w:val="007D5A97"/>
    <w:rsid w:val="007D5BFF"/>
    <w:rsid w:val="007D78F7"/>
    <w:rsid w:val="007E0824"/>
    <w:rsid w:val="007E11E5"/>
    <w:rsid w:val="007E2557"/>
    <w:rsid w:val="007E25BB"/>
    <w:rsid w:val="007E31E5"/>
    <w:rsid w:val="007E4776"/>
    <w:rsid w:val="007E4ED7"/>
    <w:rsid w:val="007E68AB"/>
    <w:rsid w:val="007F315B"/>
    <w:rsid w:val="007F5184"/>
    <w:rsid w:val="007F526E"/>
    <w:rsid w:val="007F608B"/>
    <w:rsid w:val="00800340"/>
    <w:rsid w:val="008004DF"/>
    <w:rsid w:val="00800A3A"/>
    <w:rsid w:val="00800F1F"/>
    <w:rsid w:val="00802791"/>
    <w:rsid w:val="00804927"/>
    <w:rsid w:val="0080635E"/>
    <w:rsid w:val="00806B8B"/>
    <w:rsid w:val="00812D79"/>
    <w:rsid w:val="008156E2"/>
    <w:rsid w:val="008161ED"/>
    <w:rsid w:val="00816ACF"/>
    <w:rsid w:val="00817F9A"/>
    <w:rsid w:val="00820A87"/>
    <w:rsid w:val="00821FE1"/>
    <w:rsid w:val="008221E0"/>
    <w:rsid w:val="00822E7A"/>
    <w:rsid w:val="00823395"/>
    <w:rsid w:val="00823A8A"/>
    <w:rsid w:val="00825076"/>
    <w:rsid w:val="00826F3A"/>
    <w:rsid w:val="008270B3"/>
    <w:rsid w:val="00827334"/>
    <w:rsid w:val="00827E73"/>
    <w:rsid w:val="00831C5B"/>
    <w:rsid w:val="00835DAA"/>
    <w:rsid w:val="00835FF7"/>
    <w:rsid w:val="0083674C"/>
    <w:rsid w:val="00840010"/>
    <w:rsid w:val="00842AEF"/>
    <w:rsid w:val="00846DEB"/>
    <w:rsid w:val="00850DDF"/>
    <w:rsid w:val="0085553B"/>
    <w:rsid w:val="008560D2"/>
    <w:rsid w:val="0085661F"/>
    <w:rsid w:val="00857F8E"/>
    <w:rsid w:val="00860734"/>
    <w:rsid w:val="008608F8"/>
    <w:rsid w:val="00861947"/>
    <w:rsid w:val="00861B1D"/>
    <w:rsid w:val="00861B88"/>
    <w:rsid w:val="00861DD3"/>
    <w:rsid w:val="00861E99"/>
    <w:rsid w:val="0086410A"/>
    <w:rsid w:val="008704A8"/>
    <w:rsid w:val="008714F9"/>
    <w:rsid w:val="00871B0B"/>
    <w:rsid w:val="0087241A"/>
    <w:rsid w:val="008725A5"/>
    <w:rsid w:val="008739BB"/>
    <w:rsid w:val="00873F48"/>
    <w:rsid w:val="008742C9"/>
    <w:rsid w:val="0088248D"/>
    <w:rsid w:val="0088380C"/>
    <w:rsid w:val="0088665F"/>
    <w:rsid w:val="008867BB"/>
    <w:rsid w:val="008868F9"/>
    <w:rsid w:val="008871F0"/>
    <w:rsid w:val="00890D8F"/>
    <w:rsid w:val="00890EE5"/>
    <w:rsid w:val="0089656A"/>
    <w:rsid w:val="00896EBE"/>
    <w:rsid w:val="00897525"/>
    <w:rsid w:val="008A0EA4"/>
    <w:rsid w:val="008A1F8F"/>
    <w:rsid w:val="008A23CB"/>
    <w:rsid w:val="008A2DC6"/>
    <w:rsid w:val="008A5179"/>
    <w:rsid w:val="008A6EC5"/>
    <w:rsid w:val="008B0DBA"/>
    <w:rsid w:val="008B1A9B"/>
    <w:rsid w:val="008B2107"/>
    <w:rsid w:val="008B5ADF"/>
    <w:rsid w:val="008C03C6"/>
    <w:rsid w:val="008C09DA"/>
    <w:rsid w:val="008C0E52"/>
    <w:rsid w:val="008C1F03"/>
    <w:rsid w:val="008C2610"/>
    <w:rsid w:val="008C2A53"/>
    <w:rsid w:val="008C45CA"/>
    <w:rsid w:val="008C53FD"/>
    <w:rsid w:val="008C5CAA"/>
    <w:rsid w:val="008C78BB"/>
    <w:rsid w:val="008D0B92"/>
    <w:rsid w:val="008D57C0"/>
    <w:rsid w:val="008D64F7"/>
    <w:rsid w:val="008D6576"/>
    <w:rsid w:val="008E1214"/>
    <w:rsid w:val="008E2101"/>
    <w:rsid w:val="008E3FFD"/>
    <w:rsid w:val="008E4C55"/>
    <w:rsid w:val="008E6F86"/>
    <w:rsid w:val="008F03FF"/>
    <w:rsid w:val="008F0939"/>
    <w:rsid w:val="008F2131"/>
    <w:rsid w:val="008F56CB"/>
    <w:rsid w:val="008F5BCA"/>
    <w:rsid w:val="008F600C"/>
    <w:rsid w:val="008F6F68"/>
    <w:rsid w:val="009000B1"/>
    <w:rsid w:val="00902B30"/>
    <w:rsid w:val="009042E8"/>
    <w:rsid w:val="00904D30"/>
    <w:rsid w:val="00905091"/>
    <w:rsid w:val="00905424"/>
    <w:rsid w:val="00907A47"/>
    <w:rsid w:val="00911644"/>
    <w:rsid w:val="0091215A"/>
    <w:rsid w:val="009123FF"/>
    <w:rsid w:val="0091278C"/>
    <w:rsid w:val="0091321F"/>
    <w:rsid w:val="00913E66"/>
    <w:rsid w:val="0091467B"/>
    <w:rsid w:val="00914FB8"/>
    <w:rsid w:val="0091548E"/>
    <w:rsid w:val="00915631"/>
    <w:rsid w:val="0091605F"/>
    <w:rsid w:val="0091613F"/>
    <w:rsid w:val="009161A0"/>
    <w:rsid w:val="00917EB1"/>
    <w:rsid w:val="00920537"/>
    <w:rsid w:val="00922181"/>
    <w:rsid w:val="00922EA8"/>
    <w:rsid w:val="0092305F"/>
    <w:rsid w:val="00923172"/>
    <w:rsid w:val="009235A2"/>
    <w:rsid w:val="00925310"/>
    <w:rsid w:val="009255F5"/>
    <w:rsid w:val="00925DC3"/>
    <w:rsid w:val="00926F42"/>
    <w:rsid w:val="009310FB"/>
    <w:rsid w:val="0093146A"/>
    <w:rsid w:val="00931C8D"/>
    <w:rsid w:val="0093514F"/>
    <w:rsid w:val="00935598"/>
    <w:rsid w:val="00935599"/>
    <w:rsid w:val="00936E97"/>
    <w:rsid w:val="0093794D"/>
    <w:rsid w:val="009404ED"/>
    <w:rsid w:val="00945656"/>
    <w:rsid w:val="009474AF"/>
    <w:rsid w:val="009507A1"/>
    <w:rsid w:val="009510D3"/>
    <w:rsid w:val="00952E5E"/>
    <w:rsid w:val="00953C47"/>
    <w:rsid w:val="00957445"/>
    <w:rsid w:val="00962695"/>
    <w:rsid w:val="00962F7A"/>
    <w:rsid w:val="00963A1D"/>
    <w:rsid w:val="00963CF5"/>
    <w:rsid w:val="0096473F"/>
    <w:rsid w:val="00964DED"/>
    <w:rsid w:val="00967017"/>
    <w:rsid w:val="0097123D"/>
    <w:rsid w:val="00972A0F"/>
    <w:rsid w:val="009730F0"/>
    <w:rsid w:val="00973D0C"/>
    <w:rsid w:val="00975051"/>
    <w:rsid w:val="00976574"/>
    <w:rsid w:val="009774E6"/>
    <w:rsid w:val="009776A8"/>
    <w:rsid w:val="00977851"/>
    <w:rsid w:val="009805C9"/>
    <w:rsid w:val="00980FB3"/>
    <w:rsid w:val="00981E24"/>
    <w:rsid w:val="00985B06"/>
    <w:rsid w:val="00986E06"/>
    <w:rsid w:val="009876B3"/>
    <w:rsid w:val="009901D1"/>
    <w:rsid w:val="00993034"/>
    <w:rsid w:val="0099341F"/>
    <w:rsid w:val="009A11CA"/>
    <w:rsid w:val="009A2C2A"/>
    <w:rsid w:val="009A2E07"/>
    <w:rsid w:val="009A2E52"/>
    <w:rsid w:val="009A318D"/>
    <w:rsid w:val="009A33C1"/>
    <w:rsid w:val="009A3B8E"/>
    <w:rsid w:val="009A3E3C"/>
    <w:rsid w:val="009A4423"/>
    <w:rsid w:val="009A46B0"/>
    <w:rsid w:val="009A7FF8"/>
    <w:rsid w:val="009B0671"/>
    <w:rsid w:val="009B1566"/>
    <w:rsid w:val="009B444A"/>
    <w:rsid w:val="009C09DA"/>
    <w:rsid w:val="009C22B1"/>
    <w:rsid w:val="009C2596"/>
    <w:rsid w:val="009C4405"/>
    <w:rsid w:val="009C4830"/>
    <w:rsid w:val="009C4D6D"/>
    <w:rsid w:val="009C4E62"/>
    <w:rsid w:val="009C55F5"/>
    <w:rsid w:val="009C72F3"/>
    <w:rsid w:val="009D0AAD"/>
    <w:rsid w:val="009D0DCD"/>
    <w:rsid w:val="009D2FB7"/>
    <w:rsid w:val="009D30DC"/>
    <w:rsid w:val="009D4087"/>
    <w:rsid w:val="009D49BB"/>
    <w:rsid w:val="009D4AB7"/>
    <w:rsid w:val="009D6ACF"/>
    <w:rsid w:val="009D6B39"/>
    <w:rsid w:val="009D6CE4"/>
    <w:rsid w:val="009E08CA"/>
    <w:rsid w:val="009E2824"/>
    <w:rsid w:val="009E446D"/>
    <w:rsid w:val="009E753F"/>
    <w:rsid w:val="009F09FC"/>
    <w:rsid w:val="009F15CC"/>
    <w:rsid w:val="009F223A"/>
    <w:rsid w:val="009F2D1C"/>
    <w:rsid w:val="009F3847"/>
    <w:rsid w:val="009F3EFE"/>
    <w:rsid w:val="009F4DB0"/>
    <w:rsid w:val="009F68DB"/>
    <w:rsid w:val="009F7009"/>
    <w:rsid w:val="009F7E1A"/>
    <w:rsid w:val="00A00110"/>
    <w:rsid w:val="00A01DBF"/>
    <w:rsid w:val="00A0239E"/>
    <w:rsid w:val="00A04047"/>
    <w:rsid w:val="00A04059"/>
    <w:rsid w:val="00A04530"/>
    <w:rsid w:val="00A04557"/>
    <w:rsid w:val="00A069F9"/>
    <w:rsid w:val="00A06EED"/>
    <w:rsid w:val="00A07531"/>
    <w:rsid w:val="00A1093B"/>
    <w:rsid w:val="00A12095"/>
    <w:rsid w:val="00A13248"/>
    <w:rsid w:val="00A14421"/>
    <w:rsid w:val="00A14E9F"/>
    <w:rsid w:val="00A16087"/>
    <w:rsid w:val="00A171AA"/>
    <w:rsid w:val="00A20949"/>
    <w:rsid w:val="00A20EF4"/>
    <w:rsid w:val="00A22DF2"/>
    <w:rsid w:val="00A24967"/>
    <w:rsid w:val="00A303A3"/>
    <w:rsid w:val="00A30425"/>
    <w:rsid w:val="00A30B5B"/>
    <w:rsid w:val="00A31ADF"/>
    <w:rsid w:val="00A31CFA"/>
    <w:rsid w:val="00A32653"/>
    <w:rsid w:val="00A32698"/>
    <w:rsid w:val="00A3315E"/>
    <w:rsid w:val="00A37879"/>
    <w:rsid w:val="00A413AD"/>
    <w:rsid w:val="00A437C4"/>
    <w:rsid w:val="00A43D50"/>
    <w:rsid w:val="00A43D74"/>
    <w:rsid w:val="00A4580D"/>
    <w:rsid w:val="00A45959"/>
    <w:rsid w:val="00A50993"/>
    <w:rsid w:val="00A50A38"/>
    <w:rsid w:val="00A52347"/>
    <w:rsid w:val="00A52BCA"/>
    <w:rsid w:val="00A537BA"/>
    <w:rsid w:val="00A53F97"/>
    <w:rsid w:val="00A5554A"/>
    <w:rsid w:val="00A557EB"/>
    <w:rsid w:val="00A56779"/>
    <w:rsid w:val="00A64719"/>
    <w:rsid w:val="00A65980"/>
    <w:rsid w:val="00A65B80"/>
    <w:rsid w:val="00A65E23"/>
    <w:rsid w:val="00A66474"/>
    <w:rsid w:val="00A70101"/>
    <w:rsid w:val="00A702FE"/>
    <w:rsid w:val="00A70622"/>
    <w:rsid w:val="00A70C18"/>
    <w:rsid w:val="00A7106D"/>
    <w:rsid w:val="00A72E47"/>
    <w:rsid w:val="00A738B2"/>
    <w:rsid w:val="00A73B5E"/>
    <w:rsid w:val="00A740CC"/>
    <w:rsid w:val="00A804C9"/>
    <w:rsid w:val="00A81840"/>
    <w:rsid w:val="00A819EF"/>
    <w:rsid w:val="00A82387"/>
    <w:rsid w:val="00A83764"/>
    <w:rsid w:val="00A83FD3"/>
    <w:rsid w:val="00A85096"/>
    <w:rsid w:val="00A901F5"/>
    <w:rsid w:val="00A9030A"/>
    <w:rsid w:val="00A91568"/>
    <w:rsid w:val="00A92E45"/>
    <w:rsid w:val="00A940F4"/>
    <w:rsid w:val="00A952B3"/>
    <w:rsid w:val="00A97B2B"/>
    <w:rsid w:val="00AA053E"/>
    <w:rsid w:val="00AA0910"/>
    <w:rsid w:val="00AA0A03"/>
    <w:rsid w:val="00AA0B80"/>
    <w:rsid w:val="00AA139C"/>
    <w:rsid w:val="00AA25C2"/>
    <w:rsid w:val="00AA3804"/>
    <w:rsid w:val="00AA5ACA"/>
    <w:rsid w:val="00AB1F79"/>
    <w:rsid w:val="00AB282D"/>
    <w:rsid w:val="00AB344C"/>
    <w:rsid w:val="00AB3804"/>
    <w:rsid w:val="00AB396B"/>
    <w:rsid w:val="00AB5C2D"/>
    <w:rsid w:val="00AB6628"/>
    <w:rsid w:val="00AB6E36"/>
    <w:rsid w:val="00AB7DB2"/>
    <w:rsid w:val="00AB7DC2"/>
    <w:rsid w:val="00AC0507"/>
    <w:rsid w:val="00AC2602"/>
    <w:rsid w:val="00AC3C9F"/>
    <w:rsid w:val="00AC4790"/>
    <w:rsid w:val="00AC4C95"/>
    <w:rsid w:val="00AC62C1"/>
    <w:rsid w:val="00AC6B74"/>
    <w:rsid w:val="00AC737C"/>
    <w:rsid w:val="00AC7653"/>
    <w:rsid w:val="00AC775C"/>
    <w:rsid w:val="00AD01D3"/>
    <w:rsid w:val="00AD0994"/>
    <w:rsid w:val="00AD1041"/>
    <w:rsid w:val="00AD3BA0"/>
    <w:rsid w:val="00AD4A10"/>
    <w:rsid w:val="00AE1C45"/>
    <w:rsid w:val="00AE3CD9"/>
    <w:rsid w:val="00AE4586"/>
    <w:rsid w:val="00AE4C7E"/>
    <w:rsid w:val="00AE5DF3"/>
    <w:rsid w:val="00AE6066"/>
    <w:rsid w:val="00AE7057"/>
    <w:rsid w:val="00AE77CB"/>
    <w:rsid w:val="00AF3F61"/>
    <w:rsid w:val="00AF5211"/>
    <w:rsid w:val="00AF6293"/>
    <w:rsid w:val="00AF7438"/>
    <w:rsid w:val="00AF7BFB"/>
    <w:rsid w:val="00AF7DED"/>
    <w:rsid w:val="00B00EE5"/>
    <w:rsid w:val="00B04F4A"/>
    <w:rsid w:val="00B050D7"/>
    <w:rsid w:val="00B05CB3"/>
    <w:rsid w:val="00B10662"/>
    <w:rsid w:val="00B10763"/>
    <w:rsid w:val="00B1117C"/>
    <w:rsid w:val="00B13059"/>
    <w:rsid w:val="00B13223"/>
    <w:rsid w:val="00B1394D"/>
    <w:rsid w:val="00B149BA"/>
    <w:rsid w:val="00B16BEF"/>
    <w:rsid w:val="00B16F87"/>
    <w:rsid w:val="00B202EF"/>
    <w:rsid w:val="00B2354B"/>
    <w:rsid w:val="00B241BD"/>
    <w:rsid w:val="00B241DF"/>
    <w:rsid w:val="00B253AC"/>
    <w:rsid w:val="00B26F3B"/>
    <w:rsid w:val="00B27B5F"/>
    <w:rsid w:val="00B30C22"/>
    <w:rsid w:val="00B3194B"/>
    <w:rsid w:val="00B3196D"/>
    <w:rsid w:val="00B32534"/>
    <w:rsid w:val="00B32A97"/>
    <w:rsid w:val="00B33382"/>
    <w:rsid w:val="00B34201"/>
    <w:rsid w:val="00B35F83"/>
    <w:rsid w:val="00B3623D"/>
    <w:rsid w:val="00B36DF3"/>
    <w:rsid w:val="00B375F5"/>
    <w:rsid w:val="00B40666"/>
    <w:rsid w:val="00B4079B"/>
    <w:rsid w:val="00B416FB"/>
    <w:rsid w:val="00B417D4"/>
    <w:rsid w:val="00B425A5"/>
    <w:rsid w:val="00B44A21"/>
    <w:rsid w:val="00B45BAD"/>
    <w:rsid w:val="00B4783A"/>
    <w:rsid w:val="00B50AEC"/>
    <w:rsid w:val="00B5378B"/>
    <w:rsid w:val="00B54712"/>
    <w:rsid w:val="00B55861"/>
    <w:rsid w:val="00B55C3F"/>
    <w:rsid w:val="00B56716"/>
    <w:rsid w:val="00B6259C"/>
    <w:rsid w:val="00B63D5E"/>
    <w:rsid w:val="00B6630C"/>
    <w:rsid w:val="00B664F5"/>
    <w:rsid w:val="00B66614"/>
    <w:rsid w:val="00B66620"/>
    <w:rsid w:val="00B6739C"/>
    <w:rsid w:val="00B679FE"/>
    <w:rsid w:val="00B702A2"/>
    <w:rsid w:val="00B70B27"/>
    <w:rsid w:val="00B70E01"/>
    <w:rsid w:val="00B7162A"/>
    <w:rsid w:val="00B7400F"/>
    <w:rsid w:val="00B74E26"/>
    <w:rsid w:val="00B767FD"/>
    <w:rsid w:val="00B76AF4"/>
    <w:rsid w:val="00B77EEE"/>
    <w:rsid w:val="00B8120A"/>
    <w:rsid w:val="00B81285"/>
    <w:rsid w:val="00B81CB8"/>
    <w:rsid w:val="00B837A7"/>
    <w:rsid w:val="00B847FE"/>
    <w:rsid w:val="00B84DE8"/>
    <w:rsid w:val="00B85787"/>
    <w:rsid w:val="00B857C2"/>
    <w:rsid w:val="00B85C7E"/>
    <w:rsid w:val="00B872D6"/>
    <w:rsid w:val="00B87703"/>
    <w:rsid w:val="00B87A8C"/>
    <w:rsid w:val="00B902CB"/>
    <w:rsid w:val="00B9071E"/>
    <w:rsid w:val="00B90F33"/>
    <w:rsid w:val="00B91D4D"/>
    <w:rsid w:val="00B91FCB"/>
    <w:rsid w:val="00B92434"/>
    <w:rsid w:val="00B92AB2"/>
    <w:rsid w:val="00B92FAC"/>
    <w:rsid w:val="00B932DE"/>
    <w:rsid w:val="00B945E9"/>
    <w:rsid w:val="00B95444"/>
    <w:rsid w:val="00B95A0E"/>
    <w:rsid w:val="00BA18BD"/>
    <w:rsid w:val="00BA4DD4"/>
    <w:rsid w:val="00BB038D"/>
    <w:rsid w:val="00BB08A8"/>
    <w:rsid w:val="00BB3BEB"/>
    <w:rsid w:val="00BB577E"/>
    <w:rsid w:val="00BB68BD"/>
    <w:rsid w:val="00BC1260"/>
    <w:rsid w:val="00BC266D"/>
    <w:rsid w:val="00BC35FA"/>
    <w:rsid w:val="00BC379E"/>
    <w:rsid w:val="00BC3F1B"/>
    <w:rsid w:val="00BC4132"/>
    <w:rsid w:val="00BC679A"/>
    <w:rsid w:val="00BC679D"/>
    <w:rsid w:val="00BD016B"/>
    <w:rsid w:val="00BD09D4"/>
    <w:rsid w:val="00BD0CFB"/>
    <w:rsid w:val="00BD0F63"/>
    <w:rsid w:val="00BD183E"/>
    <w:rsid w:val="00BD1851"/>
    <w:rsid w:val="00BD2DD4"/>
    <w:rsid w:val="00BD2EEC"/>
    <w:rsid w:val="00BD4A23"/>
    <w:rsid w:val="00BD6D6B"/>
    <w:rsid w:val="00BD7633"/>
    <w:rsid w:val="00BE0A92"/>
    <w:rsid w:val="00BE3EBB"/>
    <w:rsid w:val="00BE66D0"/>
    <w:rsid w:val="00BF0711"/>
    <w:rsid w:val="00BF13A3"/>
    <w:rsid w:val="00BF1B55"/>
    <w:rsid w:val="00BF2BBD"/>
    <w:rsid w:val="00BF32F6"/>
    <w:rsid w:val="00BF53FC"/>
    <w:rsid w:val="00BF5B58"/>
    <w:rsid w:val="00BF6536"/>
    <w:rsid w:val="00C00125"/>
    <w:rsid w:val="00C007AF"/>
    <w:rsid w:val="00C00DD5"/>
    <w:rsid w:val="00C02733"/>
    <w:rsid w:val="00C02CF5"/>
    <w:rsid w:val="00C04E32"/>
    <w:rsid w:val="00C05103"/>
    <w:rsid w:val="00C06690"/>
    <w:rsid w:val="00C07BF1"/>
    <w:rsid w:val="00C11ECA"/>
    <w:rsid w:val="00C1298F"/>
    <w:rsid w:val="00C12D15"/>
    <w:rsid w:val="00C17AB8"/>
    <w:rsid w:val="00C24CE4"/>
    <w:rsid w:val="00C26309"/>
    <w:rsid w:val="00C26AF3"/>
    <w:rsid w:val="00C26BA9"/>
    <w:rsid w:val="00C3037F"/>
    <w:rsid w:val="00C30B1C"/>
    <w:rsid w:val="00C320EA"/>
    <w:rsid w:val="00C32C53"/>
    <w:rsid w:val="00C33105"/>
    <w:rsid w:val="00C33AD2"/>
    <w:rsid w:val="00C346A1"/>
    <w:rsid w:val="00C356E0"/>
    <w:rsid w:val="00C3674B"/>
    <w:rsid w:val="00C37124"/>
    <w:rsid w:val="00C3790A"/>
    <w:rsid w:val="00C401B0"/>
    <w:rsid w:val="00C4054E"/>
    <w:rsid w:val="00C41535"/>
    <w:rsid w:val="00C41A18"/>
    <w:rsid w:val="00C421B4"/>
    <w:rsid w:val="00C4286F"/>
    <w:rsid w:val="00C45D5D"/>
    <w:rsid w:val="00C45DC8"/>
    <w:rsid w:val="00C46F15"/>
    <w:rsid w:val="00C46FEA"/>
    <w:rsid w:val="00C47A7E"/>
    <w:rsid w:val="00C505D4"/>
    <w:rsid w:val="00C50965"/>
    <w:rsid w:val="00C5297A"/>
    <w:rsid w:val="00C54232"/>
    <w:rsid w:val="00C55ED6"/>
    <w:rsid w:val="00C568A8"/>
    <w:rsid w:val="00C6119B"/>
    <w:rsid w:val="00C61912"/>
    <w:rsid w:val="00C62E47"/>
    <w:rsid w:val="00C659E6"/>
    <w:rsid w:val="00C668F9"/>
    <w:rsid w:val="00C67A7A"/>
    <w:rsid w:val="00C71142"/>
    <w:rsid w:val="00C7270C"/>
    <w:rsid w:val="00C73229"/>
    <w:rsid w:val="00C73C56"/>
    <w:rsid w:val="00C763F2"/>
    <w:rsid w:val="00C77321"/>
    <w:rsid w:val="00C77C63"/>
    <w:rsid w:val="00C807DD"/>
    <w:rsid w:val="00C82B96"/>
    <w:rsid w:val="00C82D7F"/>
    <w:rsid w:val="00C83C03"/>
    <w:rsid w:val="00C843AD"/>
    <w:rsid w:val="00C86572"/>
    <w:rsid w:val="00C910AB"/>
    <w:rsid w:val="00C91AC7"/>
    <w:rsid w:val="00C91C4B"/>
    <w:rsid w:val="00C950A1"/>
    <w:rsid w:val="00C971B5"/>
    <w:rsid w:val="00CA008E"/>
    <w:rsid w:val="00CA041D"/>
    <w:rsid w:val="00CA185C"/>
    <w:rsid w:val="00CA2BEC"/>
    <w:rsid w:val="00CA2DAE"/>
    <w:rsid w:val="00CA4439"/>
    <w:rsid w:val="00CB009A"/>
    <w:rsid w:val="00CB01E4"/>
    <w:rsid w:val="00CB6CB2"/>
    <w:rsid w:val="00CB718D"/>
    <w:rsid w:val="00CC0AED"/>
    <w:rsid w:val="00CC0E88"/>
    <w:rsid w:val="00CC1079"/>
    <w:rsid w:val="00CC168D"/>
    <w:rsid w:val="00CC2C46"/>
    <w:rsid w:val="00CC3066"/>
    <w:rsid w:val="00CC5C0F"/>
    <w:rsid w:val="00CD26EA"/>
    <w:rsid w:val="00CD458A"/>
    <w:rsid w:val="00CD45C2"/>
    <w:rsid w:val="00CD5E7D"/>
    <w:rsid w:val="00CE0C48"/>
    <w:rsid w:val="00CF172C"/>
    <w:rsid w:val="00CF2B31"/>
    <w:rsid w:val="00CF6BBF"/>
    <w:rsid w:val="00CF7556"/>
    <w:rsid w:val="00D02284"/>
    <w:rsid w:val="00D02B5B"/>
    <w:rsid w:val="00D03044"/>
    <w:rsid w:val="00D03A56"/>
    <w:rsid w:val="00D03D23"/>
    <w:rsid w:val="00D05BBA"/>
    <w:rsid w:val="00D05BDC"/>
    <w:rsid w:val="00D10558"/>
    <w:rsid w:val="00D106AA"/>
    <w:rsid w:val="00D10D84"/>
    <w:rsid w:val="00D10FEE"/>
    <w:rsid w:val="00D12AB1"/>
    <w:rsid w:val="00D13507"/>
    <w:rsid w:val="00D1401E"/>
    <w:rsid w:val="00D14304"/>
    <w:rsid w:val="00D15135"/>
    <w:rsid w:val="00D15CCC"/>
    <w:rsid w:val="00D15D01"/>
    <w:rsid w:val="00D15DB3"/>
    <w:rsid w:val="00D16693"/>
    <w:rsid w:val="00D175F4"/>
    <w:rsid w:val="00D2106B"/>
    <w:rsid w:val="00D21A39"/>
    <w:rsid w:val="00D228BB"/>
    <w:rsid w:val="00D22967"/>
    <w:rsid w:val="00D22D47"/>
    <w:rsid w:val="00D234A8"/>
    <w:rsid w:val="00D246BE"/>
    <w:rsid w:val="00D308C6"/>
    <w:rsid w:val="00D3184B"/>
    <w:rsid w:val="00D3253A"/>
    <w:rsid w:val="00D3343E"/>
    <w:rsid w:val="00D34F27"/>
    <w:rsid w:val="00D368A6"/>
    <w:rsid w:val="00D37368"/>
    <w:rsid w:val="00D40543"/>
    <w:rsid w:val="00D423AC"/>
    <w:rsid w:val="00D424D4"/>
    <w:rsid w:val="00D44A23"/>
    <w:rsid w:val="00D45336"/>
    <w:rsid w:val="00D45A2E"/>
    <w:rsid w:val="00D468A8"/>
    <w:rsid w:val="00D4727F"/>
    <w:rsid w:val="00D5087C"/>
    <w:rsid w:val="00D50EE3"/>
    <w:rsid w:val="00D51D4A"/>
    <w:rsid w:val="00D525F9"/>
    <w:rsid w:val="00D60B7C"/>
    <w:rsid w:val="00D6170C"/>
    <w:rsid w:val="00D631CA"/>
    <w:rsid w:val="00D6721A"/>
    <w:rsid w:val="00D67997"/>
    <w:rsid w:val="00D7043D"/>
    <w:rsid w:val="00D71075"/>
    <w:rsid w:val="00D72B83"/>
    <w:rsid w:val="00D735EF"/>
    <w:rsid w:val="00D7416A"/>
    <w:rsid w:val="00D75064"/>
    <w:rsid w:val="00D7537C"/>
    <w:rsid w:val="00D77292"/>
    <w:rsid w:val="00D80092"/>
    <w:rsid w:val="00D83F87"/>
    <w:rsid w:val="00D857D3"/>
    <w:rsid w:val="00D85860"/>
    <w:rsid w:val="00D8593E"/>
    <w:rsid w:val="00D86CA6"/>
    <w:rsid w:val="00D86EA8"/>
    <w:rsid w:val="00D871F8"/>
    <w:rsid w:val="00D90DD9"/>
    <w:rsid w:val="00D91484"/>
    <w:rsid w:val="00D93A3D"/>
    <w:rsid w:val="00D9414D"/>
    <w:rsid w:val="00D94F86"/>
    <w:rsid w:val="00D95505"/>
    <w:rsid w:val="00D9724B"/>
    <w:rsid w:val="00D97744"/>
    <w:rsid w:val="00DA141C"/>
    <w:rsid w:val="00DA142B"/>
    <w:rsid w:val="00DA1C41"/>
    <w:rsid w:val="00DA5727"/>
    <w:rsid w:val="00DA5DA1"/>
    <w:rsid w:val="00DA73B5"/>
    <w:rsid w:val="00DA7C94"/>
    <w:rsid w:val="00DB01C0"/>
    <w:rsid w:val="00DB0663"/>
    <w:rsid w:val="00DB12C5"/>
    <w:rsid w:val="00DB2CF2"/>
    <w:rsid w:val="00DB2FB5"/>
    <w:rsid w:val="00DB3590"/>
    <w:rsid w:val="00DB3E89"/>
    <w:rsid w:val="00DB4869"/>
    <w:rsid w:val="00DB5E9E"/>
    <w:rsid w:val="00DB60EE"/>
    <w:rsid w:val="00DB6315"/>
    <w:rsid w:val="00DB78BC"/>
    <w:rsid w:val="00DC0AF1"/>
    <w:rsid w:val="00DC170D"/>
    <w:rsid w:val="00DC1A51"/>
    <w:rsid w:val="00DC1D85"/>
    <w:rsid w:val="00DC1DE7"/>
    <w:rsid w:val="00DC347D"/>
    <w:rsid w:val="00DC3741"/>
    <w:rsid w:val="00DC47D1"/>
    <w:rsid w:val="00DC4FD0"/>
    <w:rsid w:val="00DC54A0"/>
    <w:rsid w:val="00DC561C"/>
    <w:rsid w:val="00DC5E73"/>
    <w:rsid w:val="00DD0817"/>
    <w:rsid w:val="00DD0D0E"/>
    <w:rsid w:val="00DD16FF"/>
    <w:rsid w:val="00DD2054"/>
    <w:rsid w:val="00DD2323"/>
    <w:rsid w:val="00DD4FFD"/>
    <w:rsid w:val="00DD5524"/>
    <w:rsid w:val="00DD7384"/>
    <w:rsid w:val="00DD755C"/>
    <w:rsid w:val="00DE0373"/>
    <w:rsid w:val="00DE038C"/>
    <w:rsid w:val="00DE3677"/>
    <w:rsid w:val="00DE3FFD"/>
    <w:rsid w:val="00DE4762"/>
    <w:rsid w:val="00DE519B"/>
    <w:rsid w:val="00DE51A6"/>
    <w:rsid w:val="00DE62BB"/>
    <w:rsid w:val="00DE6A74"/>
    <w:rsid w:val="00DE6B98"/>
    <w:rsid w:val="00DE70A9"/>
    <w:rsid w:val="00DE7F19"/>
    <w:rsid w:val="00DF0D3B"/>
    <w:rsid w:val="00DF20F9"/>
    <w:rsid w:val="00DF3DE2"/>
    <w:rsid w:val="00DF3ED8"/>
    <w:rsid w:val="00DF4009"/>
    <w:rsid w:val="00DF4625"/>
    <w:rsid w:val="00DF4ECF"/>
    <w:rsid w:val="00E00153"/>
    <w:rsid w:val="00E00A38"/>
    <w:rsid w:val="00E00CD8"/>
    <w:rsid w:val="00E01BAF"/>
    <w:rsid w:val="00E02E1E"/>
    <w:rsid w:val="00E039FF"/>
    <w:rsid w:val="00E03EEF"/>
    <w:rsid w:val="00E053AF"/>
    <w:rsid w:val="00E06DCF"/>
    <w:rsid w:val="00E06DE7"/>
    <w:rsid w:val="00E116CC"/>
    <w:rsid w:val="00E12C9A"/>
    <w:rsid w:val="00E16014"/>
    <w:rsid w:val="00E16B3F"/>
    <w:rsid w:val="00E179BA"/>
    <w:rsid w:val="00E179C5"/>
    <w:rsid w:val="00E2122F"/>
    <w:rsid w:val="00E2142A"/>
    <w:rsid w:val="00E227D0"/>
    <w:rsid w:val="00E24514"/>
    <w:rsid w:val="00E247FB"/>
    <w:rsid w:val="00E309A7"/>
    <w:rsid w:val="00E31CC4"/>
    <w:rsid w:val="00E320BD"/>
    <w:rsid w:val="00E32467"/>
    <w:rsid w:val="00E326F2"/>
    <w:rsid w:val="00E3272B"/>
    <w:rsid w:val="00E32CCE"/>
    <w:rsid w:val="00E403C9"/>
    <w:rsid w:val="00E4054B"/>
    <w:rsid w:val="00E4210E"/>
    <w:rsid w:val="00E44C22"/>
    <w:rsid w:val="00E46671"/>
    <w:rsid w:val="00E4712D"/>
    <w:rsid w:val="00E52C69"/>
    <w:rsid w:val="00E53665"/>
    <w:rsid w:val="00E53F5B"/>
    <w:rsid w:val="00E54A8D"/>
    <w:rsid w:val="00E55953"/>
    <w:rsid w:val="00E561EF"/>
    <w:rsid w:val="00E56A8B"/>
    <w:rsid w:val="00E56CAD"/>
    <w:rsid w:val="00E60705"/>
    <w:rsid w:val="00E60A99"/>
    <w:rsid w:val="00E62370"/>
    <w:rsid w:val="00E63482"/>
    <w:rsid w:val="00E64C68"/>
    <w:rsid w:val="00E65261"/>
    <w:rsid w:val="00E659FA"/>
    <w:rsid w:val="00E66E9B"/>
    <w:rsid w:val="00E670D6"/>
    <w:rsid w:val="00E6769D"/>
    <w:rsid w:val="00E70968"/>
    <w:rsid w:val="00E740E0"/>
    <w:rsid w:val="00E767D6"/>
    <w:rsid w:val="00E80008"/>
    <w:rsid w:val="00E807C5"/>
    <w:rsid w:val="00E809A5"/>
    <w:rsid w:val="00E81410"/>
    <w:rsid w:val="00E817E0"/>
    <w:rsid w:val="00E81A03"/>
    <w:rsid w:val="00E82700"/>
    <w:rsid w:val="00E830B8"/>
    <w:rsid w:val="00E83DBE"/>
    <w:rsid w:val="00E84D91"/>
    <w:rsid w:val="00E84FEC"/>
    <w:rsid w:val="00E86F4D"/>
    <w:rsid w:val="00E90FC7"/>
    <w:rsid w:val="00E91063"/>
    <w:rsid w:val="00E91F14"/>
    <w:rsid w:val="00E91F67"/>
    <w:rsid w:val="00E93A8D"/>
    <w:rsid w:val="00E94B9E"/>
    <w:rsid w:val="00E94C41"/>
    <w:rsid w:val="00E95C00"/>
    <w:rsid w:val="00E96519"/>
    <w:rsid w:val="00E97C9E"/>
    <w:rsid w:val="00EA0AAF"/>
    <w:rsid w:val="00EA2BC1"/>
    <w:rsid w:val="00EA44B1"/>
    <w:rsid w:val="00EA720D"/>
    <w:rsid w:val="00EA73E3"/>
    <w:rsid w:val="00EA7406"/>
    <w:rsid w:val="00EB0022"/>
    <w:rsid w:val="00EB0096"/>
    <w:rsid w:val="00EB04AA"/>
    <w:rsid w:val="00EB17B1"/>
    <w:rsid w:val="00EB20FA"/>
    <w:rsid w:val="00EB2C61"/>
    <w:rsid w:val="00EB5159"/>
    <w:rsid w:val="00EB71D2"/>
    <w:rsid w:val="00EC2282"/>
    <w:rsid w:val="00EC39A7"/>
    <w:rsid w:val="00EC7BCA"/>
    <w:rsid w:val="00ED04AD"/>
    <w:rsid w:val="00ED07F4"/>
    <w:rsid w:val="00ED16EA"/>
    <w:rsid w:val="00ED4B2A"/>
    <w:rsid w:val="00ED4DA6"/>
    <w:rsid w:val="00ED5AD6"/>
    <w:rsid w:val="00ED76A5"/>
    <w:rsid w:val="00EE0545"/>
    <w:rsid w:val="00EE16F2"/>
    <w:rsid w:val="00EE1F9E"/>
    <w:rsid w:val="00EE220F"/>
    <w:rsid w:val="00EE2D30"/>
    <w:rsid w:val="00EE3A73"/>
    <w:rsid w:val="00EE3D9C"/>
    <w:rsid w:val="00EE41FB"/>
    <w:rsid w:val="00EE527C"/>
    <w:rsid w:val="00EE53F8"/>
    <w:rsid w:val="00EE77CD"/>
    <w:rsid w:val="00EF0581"/>
    <w:rsid w:val="00EF1452"/>
    <w:rsid w:val="00EF2C3D"/>
    <w:rsid w:val="00EF6C8B"/>
    <w:rsid w:val="00EF6D89"/>
    <w:rsid w:val="00EF7D67"/>
    <w:rsid w:val="00F01779"/>
    <w:rsid w:val="00F02F1D"/>
    <w:rsid w:val="00F0418E"/>
    <w:rsid w:val="00F043F2"/>
    <w:rsid w:val="00F04A76"/>
    <w:rsid w:val="00F06078"/>
    <w:rsid w:val="00F0617E"/>
    <w:rsid w:val="00F065B0"/>
    <w:rsid w:val="00F0702B"/>
    <w:rsid w:val="00F07FDD"/>
    <w:rsid w:val="00F10979"/>
    <w:rsid w:val="00F10F69"/>
    <w:rsid w:val="00F11679"/>
    <w:rsid w:val="00F12984"/>
    <w:rsid w:val="00F14679"/>
    <w:rsid w:val="00F17EC6"/>
    <w:rsid w:val="00F205E4"/>
    <w:rsid w:val="00F20FDB"/>
    <w:rsid w:val="00F21970"/>
    <w:rsid w:val="00F258A1"/>
    <w:rsid w:val="00F26E5B"/>
    <w:rsid w:val="00F26E85"/>
    <w:rsid w:val="00F27B4F"/>
    <w:rsid w:val="00F30318"/>
    <w:rsid w:val="00F3063B"/>
    <w:rsid w:val="00F318FF"/>
    <w:rsid w:val="00F31D0D"/>
    <w:rsid w:val="00F32419"/>
    <w:rsid w:val="00F32567"/>
    <w:rsid w:val="00F32EE7"/>
    <w:rsid w:val="00F338CA"/>
    <w:rsid w:val="00F3394D"/>
    <w:rsid w:val="00F34B2E"/>
    <w:rsid w:val="00F40636"/>
    <w:rsid w:val="00F4157B"/>
    <w:rsid w:val="00F41733"/>
    <w:rsid w:val="00F41D18"/>
    <w:rsid w:val="00F4358E"/>
    <w:rsid w:val="00F45D49"/>
    <w:rsid w:val="00F463D2"/>
    <w:rsid w:val="00F464DF"/>
    <w:rsid w:val="00F46C07"/>
    <w:rsid w:val="00F51447"/>
    <w:rsid w:val="00F51E9D"/>
    <w:rsid w:val="00F537F0"/>
    <w:rsid w:val="00F53C62"/>
    <w:rsid w:val="00F53EBD"/>
    <w:rsid w:val="00F54BE3"/>
    <w:rsid w:val="00F54D61"/>
    <w:rsid w:val="00F561D2"/>
    <w:rsid w:val="00F577F2"/>
    <w:rsid w:val="00F60758"/>
    <w:rsid w:val="00F6311D"/>
    <w:rsid w:val="00F63A94"/>
    <w:rsid w:val="00F64034"/>
    <w:rsid w:val="00F6408C"/>
    <w:rsid w:val="00F64A74"/>
    <w:rsid w:val="00F65626"/>
    <w:rsid w:val="00F6764C"/>
    <w:rsid w:val="00F67D61"/>
    <w:rsid w:val="00F67E25"/>
    <w:rsid w:val="00F67E27"/>
    <w:rsid w:val="00F7020D"/>
    <w:rsid w:val="00F72BF8"/>
    <w:rsid w:val="00F73E0A"/>
    <w:rsid w:val="00F747F7"/>
    <w:rsid w:val="00F74CF4"/>
    <w:rsid w:val="00F752A1"/>
    <w:rsid w:val="00F75BA3"/>
    <w:rsid w:val="00F77763"/>
    <w:rsid w:val="00F77BEC"/>
    <w:rsid w:val="00F8010F"/>
    <w:rsid w:val="00F81BB6"/>
    <w:rsid w:val="00F83888"/>
    <w:rsid w:val="00F8411C"/>
    <w:rsid w:val="00F85442"/>
    <w:rsid w:val="00F85D5F"/>
    <w:rsid w:val="00F86373"/>
    <w:rsid w:val="00F86ADD"/>
    <w:rsid w:val="00F913B4"/>
    <w:rsid w:val="00F92698"/>
    <w:rsid w:val="00F975CF"/>
    <w:rsid w:val="00F975F9"/>
    <w:rsid w:val="00FA2FE2"/>
    <w:rsid w:val="00FA38B9"/>
    <w:rsid w:val="00FA3C29"/>
    <w:rsid w:val="00FA4DF0"/>
    <w:rsid w:val="00FA5937"/>
    <w:rsid w:val="00FA59C7"/>
    <w:rsid w:val="00FA6D53"/>
    <w:rsid w:val="00FA73C6"/>
    <w:rsid w:val="00FA74B1"/>
    <w:rsid w:val="00FB081B"/>
    <w:rsid w:val="00FB0BC9"/>
    <w:rsid w:val="00FB0D58"/>
    <w:rsid w:val="00FB3073"/>
    <w:rsid w:val="00FB3670"/>
    <w:rsid w:val="00FB55CF"/>
    <w:rsid w:val="00FB5F94"/>
    <w:rsid w:val="00FB6B01"/>
    <w:rsid w:val="00FB7624"/>
    <w:rsid w:val="00FC0C19"/>
    <w:rsid w:val="00FC0EC9"/>
    <w:rsid w:val="00FC1C64"/>
    <w:rsid w:val="00FC217E"/>
    <w:rsid w:val="00FC4333"/>
    <w:rsid w:val="00FC433D"/>
    <w:rsid w:val="00FC444B"/>
    <w:rsid w:val="00FC7490"/>
    <w:rsid w:val="00FD1957"/>
    <w:rsid w:val="00FD2A8F"/>
    <w:rsid w:val="00FE168B"/>
    <w:rsid w:val="00FE29F2"/>
    <w:rsid w:val="00FE3379"/>
    <w:rsid w:val="00FE44FE"/>
    <w:rsid w:val="00FF03EC"/>
    <w:rsid w:val="00FF0541"/>
    <w:rsid w:val="00FF45FE"/>
    <w:rsid w:val="00FF4975"/>
    <w:rsid w:val="00FF5636"/>
    <w:rsid w:val="11C60B3E"/>
    <w:rsid w:val="2A27643F"/>
    <w:rsid w:val="2DD88642"/>
    <w:rsid w:val="7E1684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4"/>
    <o:shapelayout v:ext="edit">
      <o:idmap v:ext="edit" data="2"/>
    </o:shapelayout>
  </w:shapeDefaults>
  <w:decimalSymbol w:val=","/>
  <w:listSeparator w:val=";"/>
  <w14:docId w14:val="39C36F49"/>
  <w15:docId w15:val="{C270291B-CC0A-4B33-BFE0-DBE6892C51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iPriority="0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7D12B2"/>
  </w:style>
  <w:style w:type="paragraph" w:styleId="Nadpis1">
    <w:name w:val="heading 1"/>
    <w:basedOn w:val="Odstavecseseznamem"/>
    <w:next w:val="Normln"/>
    <w:qFormat/>
    <w:rsid w:val="00057CD1"/>
    <w:pPr>
      <w:numPr>
        <w:numId w:val="38"/>
      </w:numPr>
      <w:tabs>
        <w:tab w:val="left" w:pos="6521"/>
      </w:tabs>
      <w:spacing w:before="120" w:after="120"/>
      <w:outlineLvl w:val="0"/>
    </w:pPr>
    <w:rPr>
      <w:rFonts w:ascii="Arial" w:hAnsi="Arial" w:cs="Arial"/>
      <w:b/>
      <w:caps/>
      <w:sz w:val="22"/>
      <w:szCs w:val="22"/>
    </w:rPr>
  </w:style>
  <w:style w:type="paragraph" w:styleId="Nadpis2">
    <w:name w:val="heading 2"/>
    <w:basedOn w:val="Normln"/>
    <w:next w:val="Normln"/>
    <w:qFormat/>
    <w:rsid w:val="001558FD"/>
    <w:pPr>
      <w:keepNext/>
      <w:numPr>
        <w:ilvl w:val="1"/>
        <w:numId w:val="38"/>
      </w:numPr>
      <w:outlineLvl w:val="1"/>
    </w:pPr>
    <w:rPr>
      <w:sz w:val="24"/>
    </w:rPr>
  </w:style>
  <w:style w:type="paragraph" w:styleId="Nadpis3">
    <w:name w:val="heading 3"/>
    <w:basedOn w:val="Normln"/>
    <w:next w:val="Normln"/>
    <w:qFormat/>
    <w:rsid w:val="001558FD"/>
    <w:pPr>
      <w:keepNext/>
      <w:numPr>
        <w:ilvl w:val="2"/>
        <w:numId w:val="38"/>
      </w:numPr>
      <w:spacing w:before="120"/>
      <w:jc w:val="both"/>
      <w:outlineLvl w:val="2"/>
    </w:pPr>
    <w:rPr>
      <w:rFonts w:ascii="Arial" w:hAnsi="Arial"/>
      <w:b/>
      <w:snapToGrid w:val="0"/>
      <w:sz w:val="24"/>
    </w:rPr>
  </w:style>
  <w:style w:type="paragraph" w:styleId="Nadpis4">
    <w:name w:val="heading 4"/>
    <w:basedOn w:val="Normln"/>
    <w:next w:val="Normln"/>
    <w:qFormat/>
    <w:rsid w:val="001558FD"/>
    <w:pPr>
      <w:keepNext/>
      <w:numPr>
        <w:ilvl w:val="3"/>
        <w:numId w:val="38"/>
      </w:numPr>
      <w:spacing w:before="120"/>
      <w:outlineLvl w:val="3"/>
    </w:pPr>
    <w:rPr>
      <w:rFonts w:ascii="Arial" w:hAnsi="Arial"/>
      <w:i/>
      <w:snapToGrid w:val="0"/>
      <w:color w:val="808080"/>
      <w:sz w:val="24"/>
    </w:rPr>
  </w:style>
  <w:style w:type="paragraph" w:styleId="Nadpis5">
    <w:name w:val="heading 5"/>
    <w:basedOn w:val="Normln"/>
    <w:next w:val="Normln"/>
    <w:qFormat/>
    <w:rsid w:val="001558FD"/>
    <w:pPr>
      <w:keepNext/>
      <w:numPr>
        <w:ilvl w:val="4"/>
        <w:numId w:val="38"/>
      </w:numPr>
      <w:tabs>
        <w:tab w:val="num" w:pos="1080"/>
      </w:tabs>
      <w:spacing w:before="120"/>
      <w:outlineLvl w:val="4"/>
    </w:pPr>
    <w:rPr>
      <w:snapToGrid w:val="0"/>
      <w:sz w:val="24"/>
    </w:rPr>
  </w:style>
  <w:style w:type="paragraph" w:styleId="Nadpis6">
    <w:name w:val="heading 6"/>
    <w:basedOn w:val="Normln"/>
    <w:next w:val="Normln"/>
    <w:qFormat/>
    <w:rsid w:val="001558FD"/>
    <w:pPr>
      <w:keepNext/>
      <w:numPr>
        <w:ilvl w:val="5"/>
        <w:numId w:val="38"/>
      </w:numPr>
      <w:outlineLvl w:val="5"/>
    </w:pPr>
    <w:rPr>
      <w:sz w:val="28"/>
    </w:rPr>
  </w:style>
  <w:style w:type="paragraph" w:styleId="Nadpis7">
    <w:name w:val="heading 7"/>
    <w:basedOn w:val="Normln"/>
    <w:next w:val="Normln"/>
    <w:qFormat/>
    <w:rsid w:val="001558FD"/>
    <w:pPr>
      <w:keepNext/>
      <w:numPr>
        <w:ilvl w:val="6"/>
        <w:numId w:val="38"/>
      </w:numPr>
      <w:outlineLvl w:val="6"/>
    </w:pPr>
    <w:rPr>
      <w:sz w:val="24"/>
    </w:rPr>
  </w:style>
  <w:style w:type="paragraph" w:styleId="Nadpis8">
    <w:name w:val="heading 8"/>
    <w:basedOn w:val="Normln"/>
    <w:next w:val="Normln"/>
    <w:qFormat/>
    <w:rsid w:val="001558FD"/>
    <w:pPr>
      <w:keepNext/>
      <w:numPr>
        <w:ilvl w:val="7"/>
        <w:numId w:val="38"/>
      </w:numPr>
      <w:spacing w:after="60"/>
      <w:jc w:val="both"/>
      <w:outlineLvl w:val="7"/>
    </w:pPr>
    <w:rPr>
      <w:sz w:val="28"/>
    </w:rPr>
  </w:style>
  <w:style w:type="paragraph" w:styleId="Nadpis9">
    <w:name w:val="heading 9"/>
    <w:basedOn w:val="Normln"/>
    <w:next w:val="Normln"/>
    <w:qFormat/>
    <w:rsid w:val="001558FD"/>
    <w:pPr>
      <w:keepNext/>
      <w:numPr>
        <w:ilvl w:val="8"/>
        <w:numId w:val="38"/>
      </w:numPr>
      <w:tabs>
        <w:tab w:val="num" w:pos="2160"/>
      </w:tabs>
      <w:outlineLvl w:val="8"/>
    </w:pPr>
    <w:rPr>
      <w:rFonts w:ascii="Arial" w:hAnsi="Arial"/>
      <w:b/>
      <w:color w:val="808080"/>
      <w:sz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opis">
    <w:name w:val="dopis"/>
    <w:basedOn w:val="Normln"/>
    <w:rsid w:val="001558FD"/>
    <w:pPr>
      <w:ind w:firstLine="284"/>
      <w:jc w:val="both"/>
    </w:pPr>
    <w:rPr>
      <w:rFonts w:ascii="Arial" w:hAnsi="Arial"/>
    </w:rPr>
  </w:style>
  <w:style w:type="paragraph" w:styleId="Zkladntext">
    <w:name w:val="Body Text"/>
    <w:basedOn w:val="Normln"/>
    <w:link w:val="ZkladntextChar"/>
    <w:uiPriority w:val="99"/>
    <w:rsid w:val="001558FD"/>
    <w:pPr>
      <w:widowControl w:val="0"/>
      <w:jc w:val="both"/>
    </w:pPr>
    <w:rPr>
      <w:rFonts w:ascii="Arial" w:hAnsi="Arial"/>
    </w:rPr>
  </w:style>
  <w:style w:type="paragraph" w:styleId="Zkladntext2">
    <w:name w:val="Body Text 2"/>
    <w:basedOn w:val="Normln"/>
    <w:rsid w:val="001558FD"/>
    <w:pPr>
      <w:spacing w:before="120"/>
      <w:jc w:val="both"/>
    </w:pPr>
    <w:rPr>
      <w:rFonts w:ascii="Arial" w:hAnsi="Arial"/>
      <w:i/>
      <w:snapToGrid w:val="0"/>
      <w:sz w:val="28"/>
    </w:rPr>
  </w:style>
  <w:style w:type="paragraph" w:styleId="Zkladntextodsazen">
    <w:name w:val="Body Text Indent"/>
    <w:basedOn w:val="Normln"/>
    <w:rsid w:val="001558FD"/>
    <w:pPr>
      <w:spacing w:before="120"/>
      <w:ind w:left="1440"/>
    </w:pPr>
    <w:rPr>
      <w:i/>
      <w:snapToGrid w:val="0"/>
      <w:sz w:val="24"/>
    </w:rPr>
  </w:style>
  <w:style w:type="paragraph" w:styleId="Zpat">
    <w:name w:val="footer"/>
    <w:basedOn w:val="Normln"/>
    <w:link w:val="ZpatChar"/>
    <w:rsid w:val="001558FD"/>
    <w:pPr>
      <w:tabs>
        <w:tab w:val="center" w:pos="4536"/>
        <w:tab w:val="right" w:pos="9072"/>
      </w:tabs>
    </w:pPr>
  </w:style>
  <w:style w:type="paragraph" w:styleId="Zkladntext3">
    <w:name w:val="Body Text 3"/>
    <w:basedOn w:val="Normln"/>
    <w:rsid w:val="001558FD"/>
    <w:pPr>
      <w:ind w:right="-426"/>
      <w:jc w:val="both"/>
    </w:pPr>
    <w:rPr>
      <w:sz w:val="24"/>
    </w:rPr>
  </w:style>
  <w:style w:type="paragraph" w:styleId="Nzev">
    <w:name w:val="Title"/>
    <w:basedOn w:val="Normln"/>
    <w:qFormat/>
    <w:rsid w:val="001558FD"/>
    <w:pPr>
      <w:jc w:val="center"/>
    </w:pPr>
    <w:rPr>
      <w:b/>
      <w:color w:val="FF0000"/>
      <w:sz w:val="40"/>
      <w:u w:val="single"/>
      <w14:shadow w14:blurRad="0" w14:dist="25400" w14:dir="13500000" w14:sx="0" w14:sy="0" w14:kx="0" w14:ky="0" w14:algn="none">
        <w14:srgbClr w14:val="000000">
          <w14:alpha w14:val="50000"/>
        </w14:srgbClr>
      </w14:shadow>
      <w14:textOutline w14:w="9525" w14:cap="flat" w14:cmpd="sng" w14:algn="ctr">
        <w14:solidFill>
          <w14:schemeClr w14:val="bg1">
            <w14:alpha w14:val="50000"/>
            <w14:lumMod w14:val="75000"/>
          </w14:schemeClr>
        </w14:solidFill>
        <w14:prstDash w14:val="solid"/>
        <w14:round/>
      </w14:textOutline>
    </w:rPr>
  </w:style>
  <w:style w:type="paragraph" w:styleId="Zhlav">
    <w:name w:val="header"/>
    <w:basedOn w:val="Normln"/>
    <w:link w:val="ZhlavChar"/>
    <w:uiPriority w:val="99"/>
    <w:rsid w:val="001558FD"/>
    <w:pPr>
      <w:tabs>
        <w:tab w:val="center" w:pos="4536"/>
        <w:tab w:val="right" w:pos="9072"/>
      </w:tabs>
    </w:pPr>
  </w:style>
  <w:style w:type="paragraph" w:customStyle="1" w:styleId="dkanormln">
    <w:name w:val="Øádka normální"/>
    <w:basedOn w:val="Normln"/>
    <w:rsid w:val="001558FD"/>
    <w:pPr>
      <w:jc w:val="both"/>
    </w:pPr>
    <w:rPr>
      <w:kern w:val="16"/>
      <w:sz w:val="24"/>
    </w:rPr>
  </w:style>
  <w:style w:type="paragraph" w:styleId="Zkladntextodsazen2">
    <w:name w:val="Body Text Indent 2"/>
    <w:basedOn w:val="Normln"/>
    <w:rsid w:val="001558FD"/>
    <w:pPr>
      <w:spacing w:before="120"/>
      <w:ind w:left="283"/>
      <w:jc w:val="both"/>
    </w:pPr>
    <w:rPr>
      <w:snapToGrid w:val="0"/>
      <w:sz w:val="24"/>
    </w:rPr>
  </w:style>
  <w:style w:type="paragraph" w:styleId="Seznamsodrkami2">
    <w:name w:val="List Bullet 2"/>
    <w:basedOn w:val="Normln"/>
    <w:autoRedefine/>
    <w:rsid w:val="001558FD"/>
    <w:pPr>
      <w:ind w:left="566" w:hanging="283"/>
    </w:pPr>
    <w:rPr>
      <w:rFonts w:ascii="Arial" w:hAnsi="Arial"/>
    </w:rPr>
  </w:style>
  <w:style w:type="character" w:styleId="Odkaznakoment">
    <w:name w:val="annotation reference"/>
    <w:basedOn w:val="Standardnpsmoodstavce"/>
    <w:semiHidden/>
    <w:rsid w:val="001558FD"/>
    <w:rPr>
      <w:sz w:val="16"/>
    </w:rPr>
  </w:style>
  <w:style w:type="paragraph" w:styleId="Textkomente">
    <w:name w:val="annotation text"/>
    <w:basedOn w:val="Normln"/>
    <w:link w:val="TextkomenteChar"/>
    <w:semiHidden/>
    <w:rsid w:val="001558FD"/>
    <w:rPr>
      <w:rFonts w:ascii="Arial" w:hAnsi="Arial"/>
    </w:rPr>
  </w:style>
  <w:style w:type="paragraph" w:styleId="Seznam">
    <w:name w:val="List"/>
    <w:basedOn w:val="Normln"/>
    <w:rsid w:val="001558FD"/>
    <w:pPr>
      <w:ind w:left="283" w:hanging="283"/>
    </w:pPr>
    <w:rPr>
      <w:rFonts w:ascii="Arial" w:hAnsi="Arial"/>
    </w:rPr>
  </w:style>
  <w:style w:type="paragraph" w:styleId="Seznam2">
    <w:name w:val="List 2"/>
    <w:basedOn w:val="Normln"/>
    <w:rsid w:val="001558FD"/>
    <w:pPr>
      <w:ind w:left="566" w:hanging="283"/>
    </w:pPr>
    <w:rPr>
      <w:rFonts w:ascii="Arial" w:hAnsi="Arial"/>
    </w:rPr>
  </w:style>
  <w:style w:type="character" w:styleId="slostrnky">
    <w:name w:val="page number"/>
    <w:basedOn w:val="Standardnpsmoodstavce"/>
    <w:rsid w:val="001558FD"/>
  </w:style>
  <w:style w:type="character" w:styleId="Hypertextovodkaz">
    <w:name w:val="Hyperlink"/>
    <w:rsid w:val="001558FD"/>
    <w:rPr>
      <w:color w:val="0000FF"/>
      <w:u w:val="single"/>
    </w:rPr>
  </w:style>
  <w:style w:type="paragraph" w:styleId="Zkladntextodsazen3">
    <w:name w:val="Body Text Indent 3"/>
    <w:basedOn w:val="Normln"/>
    <w:rsid w:val="001558FD"/>
    <w:pPr>
      <w:spacing w:before="120"/>
      <w:ind w:left="709"/>
      <w:jc w:val="both"/>
    </w:pPr>
    <w:rPr>
      <w:snapToGrid w:val="0"/>
      <w:sz w:val="24"/>
    </w:rPr>
  </w:style>
  <w:style w:type="paragraph" w:styleId="Textbubliny">
    <w:name w:val="Balloon Text"/>
    <w:basedOn w:val="Normln"/>
    <w:semiHidden/>
    <w:rsid w:val="001558FD"/>
    <w:rPr>
      <w:rFonts w:ascii="Tahoma" w:hAnsi="Tahoma" w:cs="Tahoma"/>
      <w:sz w:val="16"/>
      <w:szCs w:val="16"/>
    </w:rPr>
  </w:style>
  <w:style w:type="paragraph" w:customStyle="1" w:styleId="MUJ">
    <w:name w:val="MUJ"/>
    <w:basedOn w:val="Normln"/>
    <w:rsid w:val="001558FD"/>
    <w:pPr>
      <w:jc w:val="both"/>
    </w:pPr>
    <w:rPr>
      <w:rFonts w:ascii="Arial" w:hAnsi="Arial"/>
      <w:sz w:val="24"/>
    </w:rPr>
  </w:style>
  <w:style w:type="paragraph" w:customStyle="1" w:styleId="atn-text">
    <w:name w:val="atn-text"/>
    <w:basedOn w:val="Normln"/>
    <w:rsid w:val="001558FD"/>
    <w:pPr>
      <w:tabs>
        <w:tab w:val="left" w:pos="1418"/>
        <w:tab w:val="left" w:pos="1985"/>
        <w:tab w:val="left" w:pos="2552"/>
        <w:tab w:val="left" w:pos="3119"/>
      </w:tabs>
      <w:spacing w:after="120"/>
      <w:ind w:left="1134" w:right="567"/>
    </w:pPr>
    <w:rPr>
      <w:rFonts w:ascii="Arial" w:hAnsi="Arial"/>
      <w:lang w:val="de-DE"/>
    </w:rPr>
  </w:style>
  <w:style w:type="paragraph" w:styleId="Obsah1">
    <w:name w:val="toc 1"/>
    <w:basedOn w:val="Normln"/>
    <w:next w:val="Normln"/>
    <w:autoRedefine/>
    <w:semiHidden/>
    <w:rsid w:val="00597D53"/>
    <w:rPr>
      <w:bCs/>
      <w:szCs w:val="24"/>
    </w:rPr>
  </w:style>
  <w:style w:type="paragraph" w:styleId="Prosttext">
    <w:name w:val="Plain Text"/>
    <w:basedOn w:val="Normln"/>
    <w:link w:val="ProsttextChar"/>
    <w:uiPriority w:val="99"/>
    <w:rsid w:val="000A4C7A"/>
    <w:pPr>
      <w:tabs>
        <w:tab w:val="left" w:pos="425"/>
      </w:tabs>
      <w:spacing w:line="220" w:lineRule="atLeast"/>
    </w:pPr>
    <w:rPr>
      <w:rFonts w:ascii="Courier New" w:hAnsi="Courier New" w:cs="Courier New"/>
      <w:kern w:val="28"/>
    </w:rPr>
  </w:style>
  <w:style w:type="paragraph" w:customStyle="1" w:styleId="Text">
    <w:name w:val="Text"/>
    <w:basedOn w:val="Zkladntext2"/>
    <w:rsid w:val="002B1FCD"/>
    <w:pPr>
      <w:spacing w:before="0" w:after="60"/>
      <w:ind w:firstLine="567"/>
    </w:pPr>
    <w:rPr>
      <w:rFonts w:ascii="Times New Roman" w:hAnsi="Times New Roman"/>
      <w:i w:val="0"/>
      <w:snapToGrid/>
      <w:sz w:val="24"/>
    </w:rPr>
  </w:style>
  <w:style w:type="paragraph" w:customStyle="1" w:styleId="Zkladntext31">
    <w:name w:val="Základní text 31"/>
    <w:basedOn w:val="Normln"/>
    <w:rsid w:val="001D6EEB"/>
    <w:pPr>
      <w:spacing w:after="120"/>
    </w:pPr>
    <w:rPr>
      <w:sz w:val="24"/>
    </w:rPr>
  </w:style>
  <w:style w:type="table" w:styleId="Mkatabulky">
    <w:name w:val="Table Grid"/>
    <w:basedOn w:val="Normlntabulka"/>
    <w:uiPriority w:val="59"/>
    <w:rsid w:val="005B114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kladntextChar">
    <w:name w:val="Základní text Char"/>
    <w:basedOn w:val="Standardnpsmoodstavce"/>
    <w:link w:val="Zkladntext"/>
    <w:uiPriority w:val="99"/>
    <w:rsid w:val="00E81410"/>
    <w:rPr>
      <w:rFonts w:ascii="Arial" w:hAnsi="Arial"/>
    </w:rPr>
  </w:style>
  <w:style w:type="paragraph" w:styleId="Odstavecseseznamem">
    <w:name w:val="List Paragraph"/>
    <w:aliases w:val="Odstavec se seznamem a odrážkou,1 úroveň Odstavec se seznamem,Odrazky,Bullet List,lp1,Puce,Use Case List Paragraph,Heading2,Bullet for no #'s,Body Bullet,List bullet,List Paragraph 1,Ref,List Bullet1,Figure_name,Aufzählungszeichen1"/>
    <w:basedOn w:val="Normln"/>
    <w:link w:val="OdstavecseseznamemChar"/>
    <w:uiPriority w:val="34"/>
    <w:qFormat/>
    <w:rsid w:val="00F8411C"/>
    <w:pPr>
      <w:ind w:left="720"/>
      <w:contextualSpacing/>
    </w:pPr>
  </w:style>
  <w:style w:type="character" w:customStyle="1" w:styleId="nadpisclanku1">
    <w:name w:val="nadpis_clanku1"/>
    <w:rsid w:val="00935598"/>
    <w:rPr>
      <w:rFonts w:ascii="Arial" w:hAnsi="Arial" w:cs="Arial" w:hint="default"/>
      <w:b/>
      <w:bCs/>
      <w:color w:val="000000"/>
      <w:sz w:val="20"/>
      <w:szCs w:val="20"/>
    </w:rPr>
  </w:style>
  <w:style w:type="character" w:customStyle="1" w:styleId="ZpatChar">
    <w:name w:val="Zápatí Char"/>
    <w:link w:val="Zpat"/>
    <w:rsid w:val="000D4238"/>
  </w:style>
  <w:style w:type="character" w:customStyle="1" w:styleId="hps">
    <w:name w:val="hps"/>
    <w:basedOn w:val="Standardnpsmoodstavce"/>
    <w:rsid w:val="00DA5DA1"/>
  </w:style>
  <w:style w:type="paragraph" w:customStyle="1" w:styleId="Zkladntext32">
    <w:name w:val="Základní text 32"/>
    <w:basedOn w:val="Normln"/>
    <w:rsid w:val="004B0E9D"/>
    <w:pPr>
      <w:spacing w:after="120"/>
    </w:pPr>
    <w:rPr>
      <w:sz w:val="24"/>
    </w:rPr>
  </w:style>
  <w:style w:type="numbering" w:styleId="111111">
    <w:name w:val="Outline List 2"/>
    <w:basedOn w:val="Bezseznamu"/>
    <w:rsid w:val="00C971B5"/>
    <w:pPr>
      <w:numPr>
        <w:numId w:val="27"/>
      </w:numPr>
    </w:pPr>
  </w:style>
  <w:style w:type="character" w:customStyle="1" w:styleId="ZhlavChar">
    <w:name w:val="Záhlaví Char"/>
    <w:basedOn w:val="Standardnpsmoodstavce"/>
    <w:link w:val="Zhlav"/>
    <w:uiPriority w:val="99"/>
    <w:rsid w:val="00ED5AD6"/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3F741F"/>
    <w:rPr>
      <w:rFonts w:ascii="Times New Roman" w:hAnsi="Times New Roman"/>
      <w:b/>
      <w:bCs/>
    </w:rPr>
  </w:style>
  <w:style w:type="character" w:customStyle="1" w:styleId="TextkomenteChar">
    <w:name w:val="Text komentáře Char"/>
    <w:basedOn w:val="Standardnpsmoodstavce"/>
    <w:link w:val="Textkomente"/>
    <w:semiHidden/>
    <w:rsid w:val="003F741F"/>
    <w:rPr>
      <w:rFonts w:ascii="Arial" w:hAnsi="Arial"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3F741F"/>
    <w:rPr>
      <w:rFonts w:ascii="Arial" w:hAnsi="Arial"/>
      <w:b/>
      <w:bCs/>
    </w:rPr>
  </w:style>
  <w:style w:type="paragraph" w:customStyle="1" w:styleId="Zkladnodstavec">
    <w:name w:val="Základní odstavec"/>
    <w:basedOn w:val="Normln"/>
    <w:rsid w:val="00592C6A"/>
    <w:pPr>
      <w:spacing w:line="40" w:lineRule="atLeast"/>
      <w:ind w:firstLine="709"/>
      <w:jc w:val="both"/>
    </w:pPr>
    <w:rPr>
      <w:rFonts w:ascii="Arial" w:hAnsi="Arial"/>
      <w:sz w:val="24"/>
    </w:rPr>
  </w:style>
  <w:style w:type="paragraph" w:customStyle="1" w:styleId="C13">
    <w:name w:val="C1_3"/>
    <w:basedOn w:val="Normln"/>
    <w:rsid w:val="000737D5"/>
    <w:pPr>
      <w:spacing w:before="120"/>
      <w:ind w:left="851" w:hanging="851"/>
      <w:jc w:val="both"/>
    </w:pPr>
    <w:rPr>
      <w:rFonts w:ascii="Arial" w:eastAsiaTheme="minorHAnsi" w:hAnsi="Arial" w:cs="Arial"/>
    </w:rPr>
  </w:style>
  <w:style w:type="character" w:customStyle="1" w:styleId="ProsttextChar">
    <w:name w:val="Prostý text Char"/>
    <w:basedOn w:val="Standardnpsmoodstavce"/>
    <w:link w:val="Prosttext"/>
    <w:uiPriority w:val="99"/>
    <w:rsid w:val="00127980"/>
    <w:rPr>
      <w:rFonts w:ascii="Courier New" w:hAnsi="Courier New" w:cs="Courier New"/>
      <w:kern w:val="28"/>
    </w:rPr>
  </w:style>
  <w:style w:type="paragraph" w:customStyle="1" w:styleId="Default">
    <w:name w:val="Default"/>
    <w:rsid w:val="004927F9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Revize">
    <w:name w:val="Revision"/>
    <w:hidden/>
    <w:uiPriority w:val="99"/>
    <w:semiHidden/>
    <w:rsid w:val="005066E1"/>
  </w:style>
  <w:style w:type="character" w:customStyle="1" w:styleId="OdstavecseseznamemChar">
    <w:name w:val="Odstavec se seznamem Char"/>
    <w:aliases w:val="Odstavec se seznamem a odrážkou Char,1 úroveň Odstavec se seznamem Char,Odrazky Char,Bullet List Char,lp1 Char,Puce Char,Use Case List Paragraph Char,Heading2 Char,Bullet for no #'s Char,Body Bullet Char,List bullet Char"/>
    <w:link w:val="Odstavecseseznamem"/>
    <w:uiPriority w:val="34"/>
    <w:rsid w:val="001C0923"/>
  </w:style>
  <w:style w:type="paragraph" w:customStyle="1" w:styleId="odrka1">
    <w:name w:val="odrážka 1"/>
    <w:basedOn w:val="Normln"/>
    <w:link w:val="odrka1Char"/>
    <w:qFormat/>
    <w:rsid w:val="00E24514"/>
    <w:pPr>
      <w:numPr>
        <w:numId w:val="53"/>
      </w:numPr>
      <w:spacing w:before="60" w:after="20"/>
      <w:jc w:val="both"/>
    </w:pPr>
    <w:rPr>
      <w:rFonts w:ascii="Arial" w:hAnsi="Arial" w:cs="Arial"/>
    </w:rPr>
  </w:style>
  <w:style w:type="character" w:customStyle="1" w:styleId="odrka1Char">
    <w:name w:val="odrážka 1 Char"/>
    <w:basedOn w:val="Standardnpsmoodstavce"/>
    <w:link w:val="odrka1"/>
    <w:rsid w:val="00E24514"/>
    <w:rPr>
      <w:rFonts w:ascii="Arial" w:hAnsi="Arial" w:cs="Arial"/>
    </w:rPr>
  </w:style>
  <w:style w:type="character" w:customStyle="1" w:styleId="cf01">
    <w:name w:val="cf01"/>
    <w:basedOn w:val="Standardnpsmoodstavce"/>
    <w:rsid w:val="00195996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682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0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26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07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124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134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96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39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477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683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94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05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91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29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4492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8334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39773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3270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6806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0438336">
                                      <w:marLeft w:val="6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690924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0149455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single" w:sz="6" w:space="0" w:color="F5F5F5"/>
                                                <w:left w:val="single" w:sz="6" w:space="0" w:color="F5F5F5"/>
                                                <w:bottom w:val="single" w:sz="6" w:space="0" w:color="F5F5F5"/>
                                                <w:right w:val="single" w:sz="6" w:space="0" w:color="F5F5F5"/>
                                              </w:divBdr>
                                              <w:divsChild>
                                                <w:div w:id="3947452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2833993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8861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1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04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74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4298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462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452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667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3315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9112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6034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83194835">
                                      <w:marLeft w:val="6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54643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09729034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single" w:sz="6" w:space="0" w:color="F5F5F5"/>
                                                <w:left w:val="single" w:sz="6" w:space="0" w:color="F5F5F5"/>
                                                <w:bottom w:val="single" w:sz="6" w:space="0" w:color="F5F5F5"/>
                                                <w:right w:val="single" w:sz="6" w:space="0" w:color="F5F5F5"/>
                                              </w:divBdr>
                                              <w:divsChild>
                                                <w:div w:id="92445714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94478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3909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426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968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528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96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7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6314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071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0318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064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147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696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804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17836819">
                                      <w:marLeft w:val="6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63600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0530347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single" w:sz="6" w:space="0" w:color="F5F5F5"/>
                                                <w:left w:val="single" w:sz="6" w:space="0" w:color="F5F5F5"/>
                                                <w:bottom w:val="single" w:sz="6" w:space="0" w:color="F5F5F5"/>
                                                <w:right w:val="single" w:sz="6" w:space="0" w:color="F5F5F5"/>
                                              </w:divBdr>
                                              <w:divsChild>
                                                <w:div w:id="14834973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1304612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518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159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15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1.png"/><Relationship Id="rId18" Type="http://schemas.openxmlformats.org/officeDocument/2006/relationships/image" Target="media/image5.emf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oleObject" Target="embeddings/oleObject2.bin"/><Relationship Id="rId7" Type="http://schemas.openxmlformats.org/officeDocument/2006/relationships/settings" Target="settings.xml"/><Relationship Id="rId12" Type="http://schemas.openxmlformats.org/officeDocument/2006/relationships/hyperlink" Target="javascript:detail(506444);" TargetMode="External"/><Relationship Id="rId17" Type="http://schemas.openxmlformats.org/officeDocument/2006/relationships/package" Target="embeddings/Microsoft_Word_Document.docx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javascript:detail(506729);" TargetMode="External"/><Relationship Id="rId24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image" Target="media/image3.png"/><Relationship Id="rId23" Type="http://schemas.openxmlformats.org/officeDocument/2006/relationships/oleObject" Target="embeddings/oleObject3.bin"/><Relationship Id="rId10" Type="http://schemas.openxmlformats.org/officeDocument/2006/relationships/endnotes" Target="endnotes.xml"/><Relationship Id="rId19" Type="http://schemas.openxmlformats.org/officeDocument/2006/relationships/oleObject" Target="embeddings/oleObject1.bin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2.png"/><Relationship Id="rId22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C9D15E793AE2540938BD6558862D37F" ma:contentTypeVersion="9" ma:contentTypeDescription="Vytvoří nový dokument" ma:contentTypeScope="" ma:versionID="8031fd0f148af324b536f9c32f1956de">
  <xsd:schema xmlns:xsd="http://www.w3.org/2001/XMLSchema" xmlns:xs="http://www.w3.org/2001/XMLSchema" xmlns:p="http://schemas.microsoft.com/office/2006/metadata/properties" xmlns:ns2="d506cd2b-b194-4afc-bcbc-ef288b0a4411" targetNamespace="http://schemas.microsoft.com/office/2006/metadata/properties" ma:root="true" ma:fieldsID="ee0cbfc0e772f6605906ce43b6300e9c" ns2:_="">
    <xsd:import namespace="d506cd2b-b194-4afc-bcbc-ef288b0a441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LengthInSecond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506cd2b-b194-4afc-bcbc-ef288b0a441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LengthInSeconds" ma:index="1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6" nillable="true" ma:displayName="Location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B72EA5DF-19BA-4306-AF4B-C2BC8EE2A72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BB2EE97-E444-47BE-922A-601C60DE26D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506cd2b-b194-4afc-bcbc-ef288b0a441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C9E58C0-24F0-41C7-94AB-C4740AC0DC83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AE198C3-AD3A-4739-B7BB-DAAC515AB261}">
  <ds:schemaRefs>
    <ds:schemaRef ds:uri="http://schemas.microsoft.com/office/2006/metadata/properties"/>
    <ds:schemaRef ds:uri="http://schemas.microsoft.com/office/infopath/2007/PartnerControls"/>
  </ds:schemaRefs>
</ds:datastoreItem>
</file>

<file path=docMetadata/LabelInfo.xml><?xml version="1.0" encoding="utf-8"?>
<clbl:labelList xmlns:clbl="http://schemas.microsoft.com/office/2020/mipLabelMetadata">
  <clbl:label id="{42f063bf-ce3a-473c-8609-3866002c85b0}" enabled="1" method="Standard" siteId="{b914a242-e718-443b-a47c-6b4c649d8c0a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14</Pages>
  <Words>3457</Words>
  <Characters>20187</Characters>
  <Application>Microsoft Office Word</Application>
  <DocSecurity>0</DocSecurity>
  <Lines>168</Lines>
  <Paragraphs>47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E.ON Česká republika, a.s.</Company>
  <LinksUpToDate>false</LinksUpToDate>
  <CharactersWithSpaces>23597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DT</dc:subject>
  <dc:creator>Jan Vrzal, E.ON Česká republika, s.r.o. /981-3233</dc:creator>
  <cp:keywords/>
  <cp:lastModifiedBy>Jagošová, Alena</cp:lastModifiedBy>
  <cp:revision>3</cp:revision>
  <cp:lastPrinted>2013-06-13T19:00:00Z</cp:lastPrinted>
  <dcterms:created xsi:type="dcterms:W3CDTF">2025-09-15T08:49:00Z</dcterms:created>
  <dcterms:modified xsi:type="dcterms:W3CDTF">2025-09-19T08:03:00Z</dcterms:modified>
  <cp:category>06/2014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0x0101005C9D15E793AE2540938BD6558862D37F</vt:lpwstr>
  </property>
</Properties>
</file>